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04E8FF10"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3D42A1">
              <w:rPr>
                <w:noProof w:val="0"/>
              </w:rPr>
              <w:t>3</w:t>
            </w:r>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4" w:name="issueDate"/>
            <w:r w:rsidR="006F63C6" w:rsidRPr="007372D7">
              <w:rPr>
                <w:noProof w:val="0"/>
                <w:sz w:val="32"/>
              </w:rPr>
              <w:t>2021-</w:t>
            </w:r>
            <w:bookmarkEnd w:id="4"/>
            <w:r w:rsidR="00BF27B6" w:rsidRPr="007372D7">
              <w:rPr>
                <w:noProof w:val="0"/>
                <w:sz w:val="32"/>
              </w:rPr>
              <w:t>0</w:t>
            </w:r>
            <w:r w:rsidR="003D42A1">
              <w:rPr>
                <w:noProof w:val="0"/>
                <w:sz w:val="32"/>
              </w:rPr>
              <w:t>5</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8"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41E44F23" w14:textId="03F2EB01" w:rsidR="001A2833" w:rsidRDefault="004132F5">
      <w:pPr>
        <w:pStyle w:val="TOC1"/>
        <w:rPr>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r w:rsidR="001A2833">
        <w:t>Foreword</w:t>
      </w:r>
      <w:r w:rsidR="001A2833">
        <w:tab/>
      </w:r>
      <w:r w:rsidR="001A2833">
        <w:fldChar w:fldCharType="begin"/>
      </w:r>
      <w:r w:rsidR="001A2833">
        <w:instrText xml:space="preserve"> PAGEREF _Toc72739430 \h </w:instrText>
      </w:r>
      <w:r w:rsidR="001A2833">
        <w:fldChar w:fldCharType="separate"/>
      </w:r>
      <w:r w:rsidR="001A2833">
        <w:t>5</w:t>
      </w:r>
      <w:r w:rsidR="001A2833">
        <w:fldChar w:fldCharType="end"/>
      </w:r>
    </w:p>
    <w:p w14:paraId="6EBCC628" w14:textId="290CD3B8" w:rsidR="001A2833" w:rsidRDefault="001A283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_Toc72739431 \h </w:instrText>
      </w:r>
      <w:r>
        <w:fldChar w:fldCharType="separate"/>
      </w:r>
      <w:r>
        <w:t>7</w:t>
      </w:r>
      <w:r>
        <w:fldChar w:fldCharType="end"/>
      </w:r>
    </w:p>
    <w:p w14:paraId="5B0AE191" w14:textId="08C7E674" w:rsidR="001A2833" w:rsidRDefault="001A283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_Toc72739432 \h </w:instrText>
      </w:r>
      <w:r>
        <w:fldChar w:fldCharType="separate"/>
      </w:r>
      <w:r>
        <w:t>7</w:t>
      </w:r>
      <w:r>
        <w:fldChar w:fldCharType="end"/>
      </w:r>
    </w:p>
    <w:p w14:paraId="4B7C6D63" w14:textId="60DED756" w:rsidR="001A2833" w:rsidRDefault="001A283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_Toc72739433 \h </w:instrText>
      </w:r>
      <w:r>
        <w:fldChar w:fldCharType="separate"/>
      </w:r>
      <w:r>
        <w:t>8</w:t>
      </w:r>
      <w:r>
        <w:fldChar w:fldCharType="end"/>
      </w:r>
    </w:p>
    <w:p w14:paraId="7F7D5683" w14:textId="1E1DA419" w:rsidR="001A2833" w:rsidRDefault="001A283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_Toc72739434 \h </w:instrText>
      </w:r>
      <w:r>
        <w:fldChar w:fldCharType="separate"/>
      </w:r>
      <w:r>
        <w:t>8</w:t>
      </w:r>
      <w:r>
        <w:fldChar w:fldCharType="end"/>
      </w:r>
    </w:p>
    <w:p w14:paraId="066CE0D8" w14:textId="4AD9A918" w:rsidR="001A2833" w:rsidRDefault="001A283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_Toc72739435 \h </w:instrText>
      </w:r>
      <w:r>
        <w:fldChar w:fldCharType="separate"/>
      </w:r>
      <w:r>
        <w:t>8</w:t>
      </w:r>
      <w:r>
        <w:fldChar w:fldCharType="end"/>
      </w:r>
    </w:p>
    <w:p w14:paraId="19FA7EAF" w14:textId="67421838" w:rsidR="001A2833" w:rsidRDefault="001A283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_Toc72739436 \h </w:instrText>
      </w:r>
      <w:r>
        <w:fldChar w:fldCharType="separate"/>
      </w:r>
      <w:r>
        <w:t>8</w:t>
      </w:r>
      <w:r>
        <w:fldChar w:fldCharType="end"/>
      </w:r>
    </w:p>
    <w:p w14:paraId="39DACC9A" w14:textId="51BE3710" w:rsidR="001A2833" w:rsidRDefault="001A2833">
      <w:pPr>
        <w:pStyle w:val="TOC1"/>
        <w:rPr>
          <w:rFonts w:asciiTheme="minorHAnsi" w:eastAsiaTheme="minorEastAsia" w:hAnsiTheme="minorHAnsi" w:cstheme="minorBidi"/>
          <w:szCs w:val="22"/>
          <w:lang w:val="en-US"/>
        </w:rPr>
      </w:pPr>
      <w:r w:rsidRPr="008C1EB8">
        <w:rPr>
          <w:rFonts w:eastAsia="SimSun"/>
        </w:rPr>
        <w:t>4</w:t>
      </w:r>
      <w:r>
        <w:rPr>
          <w:rFonts w:asciiTheme="minorHAnsi" w:eastAsiaTheme="minorEastAsia" w:hAnsiTheme="minorHAnsi" w:cstheme="minorBidi"/>
          <w:szCs w:val="22"/>
          <w:lang w:val="en-US"/>
        </w:rPr>
        <w:tab/>
      </w:r>
      <w:r w:rsidRPr="008C1EB8">
        <w:rPr>
          <w:rFonts w:eastAsia="SimSun"/>
        </w:rPr>
        <w:t>General background</w:t>
      </w:r>
      <w:r>
        <w:tab/>
      </w:r>
      <w:r>
        <w:fldChar w:fldCharType="begin"/>
      </w:r>
      <w:r>
        <w:instrText xml:space="preserve"> PAGEREF _Toc72739437 \h </w:instrText>
      </w:r>
      <w:r>
        <w:fldChar w:fldCharType="separate"/>
      </w:r>
      <w:r>
        <w:t>8</w:t>
      </w:r>
      <w:r>
        <w:fldChar w:fldCharType="end"/>
      </w:r>
    </w:p>
    <w:p w14:paraId="19E7FF4C" w14:textId="4735BC3C" w:rsidR="001A2833" w:rsidRDefault="001A2833">
      <w:pPr>
        <w:pStyle w:val="TOC2"/>
        <w:rPr>
          <w:rFonts w:asciiTheme="minorHAnsi" w:eastAsiaTheme="minorEastAsia" w:hAnsiTheme="minorHAnsi" w:cstheme="minorBidi"/>
          <w:sz w:val="22"/>
          <w:szCs w:val="22"/>
          <w:lang w:val="en-US"/>
        </w:rPr>
      </w:pPr>
      <w:r w:rsidRPr="008C1EB8">
        <w:rPr>
          <w:rFonts w:eastAsia="SimSun"/>
        </w:rPr>
        <w:t>4.1</w:t>
      </w:r>
      <w:r>
        <w:rPr>
          <w:rFonts w:asciiTheme="minorHAnsi" w:eastAsiaTheme="minorEastAsia" w:hAnsiTheme="minorHAnsi" w:cstheme="minorBidi"/>
          <w:sz w:val="22"/>
          <w:szCs w:val="22"/>
          <w:lang w:val="en-US"/>
        </w:rPr>
        <w:tab/>
      </w:r>
      <w:r w:rsidRPr="008C1EB8">
        <w:rPr>
          <w:rFonts w:eastAsia="SimSun"/>
        </w:rPr>
        <w:t>Background from GSMA</w:t>
      </w:r>
      <w:r>
        <w:tab/>
      </w:r>
      <w:r>
        <w:fldChar w:fldCharType="begin"/>
      </w:r>
      <w:r>
        <w:instrText xml:space="preserve"> PAGEREF _Toc72739438 \h </w:instrText>
      </w:r>
      <w:r>
        <w:fldChar w:fldCharType="separate"/>
      </w:r>
      <w:r>
        <w:t>8</w:t>
      </w:r>
      <w:r>
        <w:fldChar w:fldCharType="end"/>
      </w:r>
    </w:p>
    <w:p w14:paraId="7439C7CB" w14:textId="10EB2E22" w:rsidR="001A2833" w:rsidRDefault="001A2833">
      <w:pPr>
        <w:pStyle w:val="TOC2"/>
        <w:rPr>
          <w:rFonts w:asciiTheme="minorHAnsi" w:eastAsiaTheme="minorEastAsia" w:hAnsiTheme="minorHAnsi" w:cstheme="minorBidi"/>
          <w:sz w:val="22"/>
          <w:szCs w:val="22"/>
          <w:lang w:val="en-US"/>
        </w:rPr>
      </w:pPr>
      <w:r w:rsidRPr="008C1EB8">
        <w:rPr>
          <w:rFonts w:eastAsia="SimSun"/>
        </w:rPr>
        <w:t>4.2</w:t>
      </w:r>
      <w:r>
        <w:rPr>
          <w:rFonts w:asciiTheme="minorHAnsi" w:eastAsiaTheme="minorEastAsia" w:hAnsiTheme="minorHAnsi" w:cstheme="minorBidi"/>
          <w:sz w:val="22"/>
          <w:szCs w:val="22"/>
          <w:lang w:val="en-US"/>
        </w:rPr>
        <w:tab/>
      </w:r>
      <w:r w:rsidRPr="008C1EB8">
        <w:rPr>
          <w:rFonts w:eastAsia="SimSun"/>
        </w:rPr>
        <w:t>Background from 3GPP network architecture</w:t>
      </w:r>
      <w:r>
        <w:tab/>
      </w:r>
      <w:r>
        <w:fldChar w:fldCharType="begin"/>
      </w:r>
      <w:r>
        <w:instrText xml:space="preserve"> PAGEREF _Toc72739439 \h </w:instrText>
      </w:r>
      <w:r>
        <w:fldChar w:fldCharType="separate"/>
      </w:r>
      <w:r>
        <w:t>10</w:t>
      </w:r>
      <w:r>
        <w:fldChar w:fldCharType="end"/>
      </w:r>
    </w:p>
    <w:p w14:paraId="67B2B7FF" w14:textId="01845E91" w:rsidR="001A2833" w:rsidRDefault="001A2833">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_Toc72739440 \h </w:instrText>
      </w:r>
      <w:r>
        <w:fldChar w:fldCharType="separate"/>
      </w:r>
      <w:r>
        <w:t>10</w:t>
      </w:r>
      <w:r>
        <w:fldChar w:fldCharType="end"/>
      </w:r>
    </w:p>
    <w:p w14:paraId="4E499837" w14:textId="13517018" w:rsidR="001A2833" w:rsidRDefault="001A283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_Toc72739441 \h </w:instrText>
      </w:r>
      <w:r>
        <w:fldChar w:fldCharType="separate"/>
      </w:r>
      <w:r>
        <w:t>10</w:t>
      </w:r>
      <w:r>
        <w:fldChar w:fldCharType="end"/>
      </w:r>
    </w:p>
    <w:p w14:paraId="78614301" w14:textId="1B6FF56D" w:rsidR="001A2833" w:rsidRDefault="001A283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_Toc72739442 \h </w:instrText>
      </w:r>
      <w:r>
        <w:fldChar w:fldCharType="separate"/>
      </w:r>
      <w:r>
        <w:t>11</w:t>
      </w:r>
      <w:r>
        <w:fldChar w:fldCharType="end"/>
      </w:r>
    </w:p>
    <w:p w14:paraId="46547313" w14:textId="079E3827" w:rsidR="001A2833" w:rsidRDefault="001A283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_Toc72739443 \h </w:instrText>
      </w:r>
      <w:r>
        <w:fldChar w:fldCharType="separate"/>
      </w:r>
      <w:r>
        <w:t>11</w:t>
      </w:r>
      <w:r>
        <w:fldChar w:fldCharType="end"/>
      </w:r>
    </w:p>
    <w:p w14:paraId="30CF8788" w14:textId="5A3D6E2D" w:rsidR="001A2833" w:rsidRDefault="001A2833">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_Toc72739444 \h </w:instrText>
      </w:r>
      <w:r>
        <w:fldChar w:fldCharType="separate"/>
      </w:r>
      <w:r>
        <w:t>11</w:t>
      </w:r>
      <w:r>
        <w:fldChar w:fldCharType="end"/>
      </w:r>
    </w:p>
    <w:p w14:paraId="248F27E7" w14:textId="6BEB2648" w:rsidR="001A2833" w:rsidRDefault="001A2833">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Solution#1</w:t>
      </w:r>
      <w:r w:rsidRPr="008C1EB8">
        <w:rPr>
          <w:rFonts w:eastAsia="SimSun"/>
        </w:rPr>
        <w:t xml:space="preserve"> New NetworkSliceConvergedCharging service</w:t>
      </w:r>
      <w:r>
        <w:tab/>
      </w:r>
      <w:r>
        <w:fldChar w:fldCharType="begin"/>
      </w:r>
      <w:r>
        <w:instrText xml:space="preserve"> PAGEREF _Toc72739445 \h </w:instrText>
      </w:r>
      <w:r>
        <w:fldChar w:fldCharType="separate"/>
      </w:r>
      <w:r>
        <w:t>11</w:t>
      </w:r>
      <w:r>
        <w:fldChar w:fldCharType="end"/>
      </w:r>
    </w:p>
    <w:p w14:paraId="22FA84F0" w14:textId="1A7BACFD" w:rsidR="001A2833" w:rsidRDefault="001A2833">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_Toc72739446 \h </w:instrText>
      </w:r>
      <w:r>
        <w:fldChar w:fldCharType="separate"/>
      </w:r>
      <w:r>
        <w:t>14</w:t>
      </w:r>
      <w:r>
        <w:fldChar w:fldCharType="end"/>
      </w:r>
    </w:p>
    <w:p w14:paraId="7FCAB19E" w14:textId="575E7902" w:rsidR="001A2833" w:rsidRDefault="001A2833">
      <w:pPr>
        <w:pStyle w:val="TOC3"/>
        <w:rPr>
          <w:rFonts w:asciiTheme="minorHAnsi" w:eastAsiaTheme="minorEastAsia" w:hAnsiTheme="minorHAnsi" w:cstheme="minorBidi"/>
          <w:sz w:val="22"/>
          <w:szCs w:val="22"/>
          <w:lang w:val="en-US"/>
        </w:rPr>
      </w:pPr>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_Toc72739447 \h </w:instrText>
      </w:r>
      <w:r>
        <w:fldChar w:fldCharType="separate"/>
      </w:r>
      <w:r>
        <w:t>14</w:t>
      </w:r>
      <w:r>
        <w:fldChar w:fldCharType="end"/>
      </w:r>
    </w:p>
    <w:p w14:paraId="1E0CF0B6" w14:textId="7666D39A" w:rsidR="001A2833" w:rsidRDefault="001A283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_Toc72739448 \h </w:instrText>
      </w:r>
      <w:r>
        <w:fldChar w:fldCharType="separate"/>
      </w:r>
      <w:r>
        <w:t>14</w:t>
      </w:r>
      <w:r>
        <w:fldChar w:fldCharType="end"/>
      </w:r>
    </w:p>
    <w:p w14:paraId="717B48C3" w14:textId="6303C70A" w:rsidR="001A2833" w:rsidRDefault="001A283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_Toc72739449 \h </w:instrText>
      </w:r>
      <w:r>
        <w:fldChar w:fldCharType="separate"/>
      </w:r>
      <w:r>
        <w:t>14</w:t>
      </w:r>
      <w:r>
        <w:fldChar w:fldCharType="end"/>
      </w:r>
    </w:p>
    <w:p w14:paraId="21A34818" w14:textId="4F3B107A" w:rsidR="001A2833" w:rsidRDefault="001A283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#3: Volume based Converged Charging per network slice</w:t>
      </w:r>
      <w:r>
        <w:tab/>
      </w:r>
      <w:r>
        <w:fldChar w:fldCharType="begin"/>
      </w:r>
      <w:r>
        <w:instrText xml:space="preserve"> PAGEREF _Toc72739450 \h </w:instrText>
      </w:r>
      <w:r>
        <w:fldChar w:fldCharType="separate"/>
      </w:r>
      <w:r>
        <w:t>14</w:t>
      </w:r>
      <w:r>
        <w:fldChar w:fldCharType="end"/>
      </w:r>
    </w:p>
    <w:p w14:paraId="10117FE3" w14:textId="089148FE" w:rsidR="001A2833" w:rsidRDefault="001A2833">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_Toc72739451 \h </w:instrText>
      </w:r>
      <w:r>
        <w:fldChar w:fldCharType="separate"/>
      </w:r>
      <w:r>
        <w:t>14</w:t>
      </w:r>
      <w:r>
        <w:fldChar w:fldCharType="end"/>
      </w:r>
    </w:p>
    <w:p w14:paraId="0A63DFAA" w14:textId="7A0EF231" w:rsidR="001A2833" w:rsidRDefault="001A2833">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Solution#3.1 Volume aggregation by NS Tenant CCS</w:t>
      </w:r>
      <w:r>
        <w:tab/>
      </w:r>
      <w:r>
        <w:fldChar w:fldCharType="begin"/>
      </w:r>
      <w:r>
        <w:instrText xml:space="preserve"> PAGEREF _Toc72739452 \h </w:instrText>
      </w:r>
      <w:r>
        <w:fldChar w:fldCharType="separate"/>
      </w:r>
      <w:r>
        <w:t>15</w:t>
      </w:r>
      <w:r>
        <w:fldChar w:fldCharType="end"/>
      </w:r>
    </w:p>
    <w:p w14:paraId="34883913" w14:textId="7028296D" w:rsidR="001A2833" w:rsidRDefault="001A2833">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_Toc72739453 \h </w:instrText>
      </w:r>
      <w:r>
        <w:fldChar w:fldCharType="separate"/>
      </w:r>
      <w:r>
        <w:t>15</w:t>
      </w:r>
      <w:r>
        <w:fldChar w:fldCharType="end"/>
      </w:r>
    </w:p>
    <w:p w14:paraId="69027035" w14:textId="73EE4B7A" w:rsidR="001A2833" w:rsidRDefault="001A2833">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_Toc72739454 \h </w:instrText>
      </w:r>
      <w:r>
        <w:fldChar w:fldCharType="separate"/>
      </w:r>
      <w:r>
        <w:t>16</w:t>
      </w:r>
      <w:r>
        <w:fldChar w:fldCharType="end"/>
      </w:r>
    </w:p>
    <w:p w14:paraId="1D978715" w14:textId="40F873D5" w:rsidR="001A2833" w:rsidRDefault="001A2833">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_Toc72739455 \h </w:instrText>
      </w:r>
      <w:r>
        <w:fldChar w:fldCharType="separate"/>
      </w:r>
      <w:r>
        <w:t>16</w:t>
      </w:r>
      <w:r>
        <w:fldChar w:fldCharType="end"/>
      </w:r>
    </w:p>
    <w:p w14:paraId="592604B2" w14:textId="70BF0C79" w:rsidR="001A2833" w:rsidRDefault="001A2833">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Solution#3.2 Volume control by CCS based on performance collection</w:t>
      </w:r>
      <w:r>
        <w:tab/>
      </w:r>
      <w:r>
        <w:fldChar w:fldCharType="begin"/>
      </w:r>
      <w:r>
        <w:instrText xml:space="preserve"> PAGEREF _Toc72739456 \h </w:instrText>
      </w:r>
      <w:r>
        <w:fldChar w:fldCharType="separate"/>
      </w:r>
      <w:r>
        <w:t>19</w:t>
      </w:r>
      <w:r>
        <w:fldChar w:fldCharType="end"/>
      </w:r>
    </w:p>
    <w:p w14:paraId="228F193A" w14:textId="5E6EB477" w:rsidR="001A2833" w:rsidRDefault="001A2833">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_Toc72739457 \h </w:instrText>
      </w:r>
      <w:r>
        <w:fldChar w:fldCharType="separate"/>
      </w:r>
      <w:r>
        <w:t>19</w:t>
      </w:r>
      <w:r>
        <w:fldChar w:fldCharType="end"/>
      </w:r>
    </w:p>
    <w:p w14:paraId="66C78382" w14:textId="55AB5126" w:rsidR="001A2833" w:rsidRDefault="001A2833">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_Toc72739458 \h </w:instrText>
      </w:r>
      <w:r>
        <w:fldChar w:fldCharType="separate"/>
      </w:r>
      <w:r>
        <w:t>19</w:t>
      </w:r>
      <w:r>
        <w:fldChar w:fldCharType="end"/>
      </w:r>
    </w:p>
    <w:p w14:paraId="0F0D1056" w14:textId="28FC0018" w:rsidR="001A2833" w:rsidRDefault="001A2833">
      <w:pPr>
        <w:pStyle w:val="TOC4"/>
        <w:rPr>
          <w:rFonts w:asciiTheme="minorHAnsi" w:eastAsiaTheme="minorEastAsia" w:hAnsiTheme="minorHAnsi" w:cstheme="minorBidi"/>
          <w:sz w:val="22"/>
          <w:szCs w:val="22"/>
          <w:lang w:val="en-US"/>
        </w:rPr>
      </w:pPr>
      <w:r>
        <w:t>6.3.3.3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_Toc72739459 \h </w:instrText>
      </w:r>
      <w:r>
        <w:fldChar w:fldCharType="separate"/>
      </w:r>
      <w:r>
        <w:t>19</w:t>
      </w:r>
      <w:r>
        <w:fldChar w:fldCharType="end"/>
      </w:r>
    </w:p>
    <w:p w14:paraId="03385B42" w14:textId="33A2A85F" w:rsidR="001A2833" w:rsidRDefault="001A2833">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_Toc72739460 \h </w:instrText>
      </w:r>
      <w:r>
        <w:fldChar w:fldCharType="separate"/>
      </w:r>
      <w:r>
        <w:t>22</w:t>
      </w:r>
      <w:r>
        <w:fldChar w:fldCharType="end"/>
      </w:r>
    </w:p>
    <w:p w14:paraId="2411A64E" w14:textId="345BC5A8" w:rsidR="001A2833" w:rsidRDefault="001A2833">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_Toc72739461 \h </w:instrText>
      </w:r>
      <w:r>
        <w:fldChar w:fldCharType="separate"/>
      </w:r>
      <w:r>
        <w:t>22</w:t>
      </w:r>
      <w:r>
        <w:fldChar w:fldCharType="end"/>
      </w:r>
    </w:p>
    <w:p w14:paraId="5425C213" w14:textId="623797F3" w:rsidR="001A2833" w:rsidRDefault="001A2833">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_Toc72739462 \h </w:instrText>
      </w:r>
      <w:r>
        <w:fldChar w:fldCharType="separate"/>
      </w:r>
      <w:r>
        <w:t>22</w:t>
      </w:r>
      <w:r>
        <w:fldChar w:fldCharType="end"/>
      </w:r>
    </w:p>
    <w:p w14:paraId="4793252C" w14:textId="12166046" w:rsidR="001A2833" w:rsidRDefault="001A2833">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_Toc72739463 \h </w:instrText>
      </w:r>
      <w:r>
        <w:fldChar w:fldCharType="separate"/>
      </w:r>
      <w:r>
        <w:t>22</w:t>
      </w:r>
      <w:r>
        <w:fldChar w:fldCharType="end"/>
      </w:r>
    </w:p>
    <w:p w14:paraId="7305F3C1" w14:textId="7D1D0048" w:rsidR="001A2833" w:rsidRDefault="001A2833">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Solution#5.1 Event based charging</w:t>
      </w:r>
      <w:r>
        <w:tab/>
      </w:r>
      <w:r>
        <w:fldChar w:fldCharType="begin"/>
      </w:r>
      <w:r>
        <w:instrText xml:space="preserve"> PAGEREF _Toc72739464 \h </w:instrText>
      </w:r>
      <w:r>
        <w:fldChar w:fldCharType="separate"/>
      </w:r>
      <w:r>
        <w:t>22</w:t>
      </w:r>
      <w:r>
        <w:fldChar w:fldCharType="end"/>
      </w:r>
    </w:p>
    <w:p w14:paraId="46652D19" w14:textId="27979FC1" w:rsidR="001A2833" w:rsidRDefault="001A2833">
      <w:pPr>
        <w:pStyle w:val="TOC4"/>
        <w:rPr>
          <w:rFonts w:asciiTheme="minorHAnsi" w:eastAsiaTheme="minorEastAsia" w:hAnsiTheme="minorHAnsi" w:cstheme="minorBidi"/>
          <w:sz w:val="22"/>
          <w:szCs w:val="22"/>
          <w:lang w:val="en-US"/>
        </w:rPr>
      </w:pPr>
      <w:r>
        <w:t>6.5.2.1</w:t>
      </w:r>
      <w:r>
        <w:rPr>
          <w:rFonts w:asciiTheme="minorHAnsi" w:eastAsiaTheme="minorEastAsia" w:hAnsiTheme="minorHAnsi" w:cstheme="minorBidi"/>
          <w:sz w:val="22"/>
          <w:szCs w:val="22"/>
          <w:lang w:val="en-US"/>
        </w:rPr>
        <w:tab/>
      </w:r>
      <w:r>
        <w:t>General</w:t>
      </w:r>
      <w:r>
        <w:tab/>
      </w:r>
      <w:r>
        <w:fldChar w:fldCharType="begin"/>
      </w:r>
      <w:r>
        <w:instrText xml:space="preserve"> PAGEREF _Toc72739465 \h </w:instrText>
      </w:r>
      <w:r>
        <w:fldChar w:fldCharType="separate"/>
      </w:r>
      <w:r>
        <w:t>22</w:t>
      </w:r>
      <w:r>
        <w:fldChar w:fldCharType="end"/>
      </w:r>
    </w:p>
    <w:p w14:paraId="327FE6D5" w14:textId="74EDAA97" w:rsidR="001A2833" w:rsidRDefault="001A2833">
      <w:pPr>
        <w:pStyle w:val="TOC4"/>
        <w:rPr>
          <w:rFonts w:asciiTheme="minorHAnsi" w:eastAsiaTheme="minorEastAsia" w:hAnsiTheme="minorHAnsi" w:cstheme="minorBidi"/>
          <w:sz w:val="22"/>
          <w:szCs w:val="22"/>
          <w:lang w:val="en-US"/>
        </w:rPr>
      </w:pPr>
      <w:r>
        <w:t>6.5.2.2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_Toc72739466 \h </w:instrText>
      </w:r>
      <w:r>
        <w:fldChar w:fldCharType="separate"/>
      </w:r>
      <w:r>
        <w:t>23</w:t>
      </w:r>
      <w:r>
        <w:fldChar w:fldCharType="end"/>
      </w:r>
    </w:p>
    <w:p w14:paraId="6FC74F8B" w14:textId="01B1641F" w:rsidR="001A2833" w:rsidRDefault="001A2833">
      <w:pPr>
        <w:pStyle w:val="TOC4"/>
        <w:rPr>
          <w:rFonts w:asciiTheme="minorHAnsi" w:eastAsiaTheme="minorEastAsia" w:hAnsiTheme="minorHAnsi" w:cstheme="minorBidi"/>
          <w:sz w:val="22"/>
          <w:szCs w:val="22"/>
          <w:lang w:val="en-US"/>
        </w:rPr>
      </w:pPr>
      <w:r>
        <w:t>6.5.2.3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_Toc72739467 \h </w:instrText>
      </w:r>
      <w:r>
        <w:fldChar w:fldCharType="separate"/>
      </w:r>
      <w:r>
        <w:t>23</w:t>
      </w:r>
      <w:r>
        <w:fldChar w:fldCharType="end"/>
      </w:r>
    </w:p>
    <w:p w14:paraId="4C43835A" w14:textId="74B9BCEF" w:rsidR="001A2833" w:rsidRDefault="001A2833">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Solution#5.2 Session based charging</w:t>
      </w:r>
      <w:r>
        <w:tab/>
      </w:r>
      <w:r>
        <w:fldChar w:fldCharType="begin"/>
      </w:r>
      <w:r>
        <w:instrText xml:space="preserve"> PAGEREF _Toc72739468 \h </w:instrText>
      </w:r>
      <w:r>
        <w:fldChar w:fldCharType="separate"/>
      </w:r>
      <w:r>
        <w:t>23</w:t>
      </w:r>
      <w:r>
        <w:fldChar w:fldCharType="end"/>
      </w:r>
    </w:p>
    <w:p w14:paraId="5512F746" w14:textId="21FF2A7B" w:rsidR="001A2833" w:rsidRDefault="001A2833">
      <w:pPr>
        <w:pStyle w:val="TOC4"/>
        <w:rPr>
          <w:rFonts w:asciiTheme="minorHAnsi" w:eastAsiaTheme="minorEastAsia" w:hAnsiTheme="minorHAnsi" w:cstheme="minorBidi"/>
          <w:sz w:val="22"/>
          <w:szCs w:val="22"/>
          <w:lang w:val="en-US"/>
        </w:rPr>
      </w:pPr>
      <w:r>
        <w:t>6.5.3.1</w:t>
      </w:r>
      <w:r>
        <w:rPr>
          <w:rFonts w:asciiTheme="minorHAnsi" w:eastAsiaTheme="minorEastAsia" w:hAnsiTheme="minorHAnsi" w:cstheme="minorBidi"/>
          <w:sz w:val="22"/>
          <w:szCs w:val="22"/>
          <w:lang w:val="en-US"/>
        </w:rPr>
        <w:tab/>
      </w:r>
      <w:r>
        <w:t>General</w:t>
      </w:r>
      <w:r>
        <w:tab/>
      </w:r>
      <w:r>
        <w:fldChar w:fldCharType="begin"/>
      </w:r>
      <w:r>
        <w:instrText xml:space="preserve"> PAGEREF _Toc72739469 \h </w:instrText>
      </w:r>
      <w:r>
        <w:fldChar w:fldCharType="separate"/>
      </w:r>
      <w:r>
        <w:t>23</w:t>
      </w:r>
      <w:r>
        <w:fldChar w:fldCharType="end"/>
      </w:r>
    </w:p>
    <w:p w14:paraId="53A521A1" w14:textId="2B54A249" w:rsidR="001A2833" w:rsidRDefault="001A2833">
      <w:pPr>
        <w:pStyle w:val="TOC4"/>
        <w:rPr>
          <w:rFonts w:asciiTheme="minorHAnsi" w:eastAsiaTheme="minorEastAsia" w:hAnsiTheme="minorHAnsi" w:cstheme="minorBidi"/>
          <w:sz w:val="22"/>
          <w:szCs w:val="22"/>
          <w:lang w:val="en-US"/>
        </w:rPr>
      </w:pPr>
      <w:r>
        <w:t>6.5.3.2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_Toc72739470 \h </w:instrText>
      </w:r>
      <w:r>
        <w:fldChar w:fldCharType="separate"/>
      </w:r>
      <w:r>
        <w:t>23</w:t>
      </w:r>
      <w:r>
        <w:fldChar w:fldCharType="end"/>
      </w:r>
    </w:p>
    <w:p w14:paraId="0107F83B" w14:textId="4AA7AF0A" w:rsidR="001A2833" w:rsidRDefault="001A2833">
      <w:pPr>
        <w:pStyle w:val="TOC4"/>
        <w:rPr>
          <w:rFonts w:asciiTheme="minorHAnsi" w:eastAsiaTheme="minorEastAsia" w:hAnsiTheme="minorHAnsi" w:cstheme="minorBidi"/>
          <w:sz w:val="22"/>
          <w:szCs w:val="22"/>
          <w:lang w:val="en-US"/>
        </w:rPr>
      </w:pPr>
      <w:r>
        <w:t>6.5.3.3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_Toc72739471 \h </w:instrText>
      </w:r>
      <w:r>
        <w:fldChar w:fldCharType="separate"/>
      </w:r>
      <w:r>
        <w:t>23</w:t>
      </w:r>
      <w:r>
        <w:fldChar w:fldCharType="end"/>
      </w:r>
    </w:p>
    <w:p w14:paraId="29CAA1A3" w14:textId="18E6D186" w:rsidR="001A2833" w:rsidRDefault="001A2833">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_Toc72739472 \h </w:instrText>
      </w:r>
      <w:r>
        <w:fldChar w:fldCharType="separate"/>
      </w:r>
      <w:r>
        <w:t>23</w:t>
      </w:r>
      <w:r>
        <w:fldChar w:fldCharType="end"/>
      </w:r>
    </w:p>
    <w:p w14:paraId="5DA7B884" w14:textId="4BBA8B70" w:rsidR="001A2833" w:rsidRDefault="001A2833">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_Toc72739473 \h </w:instrText>
      </w:r>
      <w:r>
        <w:fldChar w:fldCharType="separate"/>
      </w:r>
      <w:r>
        <w:t>24</w:t>
      </w:r>
      <w:r>
        <w:fldChar w:fldCharType="end"/>
      </w:r>
    </w:p>
    <w:p w14:paraId="065E7E2E" w14:textId="4230909E" w:rsidR="001A2833" w:rsidRDefault="001A2833">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_Toc72739474 \h </w:instrText>
      </w:r>
      <w:r>
        <w:fldChar w:fldCharType="separate"/>
      </w:r>
      <w:r>
        <w:t>24</w:t>
      </w:r>
      <w:r>
        <w:fldChar w:fldCharType="end"/>
      </w:r>
    </w:p>
    <w:p w14:paraId="721B5AD0" w14:textId="14E73C63" w:rsidR="001A2833" w:rsidRDefault="001A2833">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_Toc72739475 \h </w:instrText>
      </w:r>
      <w:r>
        <w:fldChar w:fldCharType="separate"/>
      </w:r>
      <w:r>
        <w:t>24</w:t>
      </w:r>
      <w:r>
        <w:fldChar w:fldCharType="end"/>
      </w:r>
    </w:p>
    <w:p w14:paraId="1E77CEEE" w14:textId="5F6990AF" w:rsidR="001A2833" w:rsidRDefault="001A2833">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_Toc72739476 \h </w:instrText>
      </w:r>
      <w:r>
        <w:fldChar w:fldCharType="separate"/>
      </w:r>
      <w:r>
        <w:t>24</w:t>
      </w:r>
      <w:r>
        <w:fldChar w:fldCharType="end"/>
      </w:r>
    </w:p>
    <w:p w14:paraId="754A538E" w14:textId="5EB58963" w:rsidR="001A2833" w:rsidRDefault="001A2833">
      <w:pPr>
        <w:pStyle w:val="TOC3"/>
        <w:rPr>
          <w:rFonts w:asciiTheme="minorHAnsi" w:eastAsiaTheme="minorEastAsia" w:hAnsiTheme="minorHAnsi" w:cstheme="minorBidi"/>
          <w:sz w:val="22"/>
          <w:szCs w:val="22"/>
          <w:lang w:val="en-US"/>
        </w:rPr>
      </w:pPr>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_Toc72739477 \h </w:instrText>
      </w:r>
      <w:r>
        <w:fldChar w:fldCharType="separate"/>
      </w:r>
      <w:r>
        <w:t>24</w:t>
      </w:r>
      <w:r>
        <w:fldChar w:fldCharType="end"/>
      </w:r>
    </w:p>
    <w:p w14:paraId="3F745949" w14:textId="7EC42FED" w:rsidR="001A2833" w:rsidRDefault="001A2833">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_Toc72739478 \h </w:instrText>
      </w:r>
      <w:r>
        <w:fldChar w:fldCharType="separate"/>
      </w:r>
      <w:r>
        <w:t>24</w:t>
      </w:r>
      <w:r>
        <w:fldChar w:fldCharType="end"/>
      </w:r>
    </w:p>
    <w:p w14:paraId="6D92122B" w14:textId="3460F84A" w:rsidR="001A2833" w:rsidRDefault="001A2833">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_Toc72739479 \h </w:instrText>
      </w:r>
      <w:r>
        <w:fldChar w:fldCharType="separate"/>
      </w:r>
      <w:r>
        <w:t>24</w:t>
      </w:r>
      <w:r>
        <w:fldChar w:fldCharType="end"/>
      </w:r>
    </w:p>
    <w:p w14:paraId="17CFF4DC" w14:textId="6675F8D7" w:rsidR="001A2833" w:rsidRDefault="001A2833">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_Toc72739480 \h </w:instrText>
      </w:r>
      <w:r>
        <w:fldChar w:fldCharType="separate"/>
      </w:r>
      <w:r>
        <w:t>25</w:t>
      </w:r>
      <w:r>
        <w:fldChar w:fldCharType="end"/>
      </w:r>
    </w:p>
    <w:p w14:paraId="1FF14B81" w14:textId="0C4D8D6F" w:rsidR="001A2833" w:rsidRDefault="001A2833">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_Toc72739481 \h </w:instrText>
      </w:r>
      <w:r>
        <w:fldChar w:fldCharType="separate"/>
      </w:r>
      <w:r>
        <w:t>25</w:t>
      </w:r>
      <w:r>
        <w:fldChar w:fldCharType="end"/>
      </w:r>
    </w:p>
    <w:p w14:paraId="06EA5475" w14:textId="2655ED87" w:rsidR="001A2833" w:rsidRDefault="001A2833">
      <w:pPr>
        <w:pStyle w:val="TOC3"/>
        <w:rPr>
          <w:rFonts w:asciiTheme="minorHAnsi" w:eastAsiaTheme="minorEastAsia" w:hAnsiTheme="minorHAnsi" w:cstheme="minorBidi"/>
          <w:sz w:val="22"/>
          <w:szCs w:val="22"/>
          <w:lang w:val="en-US"/>
        </w:rPr>
      </w:pPr>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_Toc72739482 \h </w:instrText>
      </w:r>
      <w:r>
        <w:fldChar w:fldCharType="separate"/>
      </w:r>
      <w:r>
        <w:t>25</w:t>
      </w:r>
      <w:r>
        <w:fldChar w:fldCharType="end"/>
      </w:r>
    </w:p>
    <w:p w14:paraId="66B6AFA5" w14:textId="5E32B595" w:rsidR="001A2833" w:rsidRDefault="001A2833">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Key Issue #8: UE Converged Charging based on network slice charging</w:t>
      </w:r>
      <w:r>
        <w:tab/>
      </w:r>
      <w:r>
        <w:fldChar w:fldCharType="begin"/>
      </w:r>
      <w:r>
        <w:instrText xml:space="preserve"> PAGEREF _Toc72739483 \h </w:instrText>
      </w:r>
      <w:r>
        <w:fldChar w:fldCharType="separate"/>
      </w:r>
      <w:r>
        <w:t>25</w:t>
      </w:r>
      <w:r>
        <w:fldChar w:fldCharType="end"/>
      </w:r>
    </w:p>
    <w:p w14:paraId="097D2E0D" w14:textId="5AF179F4" w:rsidR="001A2833" w:rsidRDefault="001A2833">
      <w:pPr>
        <w:pStyle w:val="TOC3"/>
        <w:rPr>
          <w:rFonts w:asciiTheme="minorHAnsi" w:eastAsiaTheme="minorEastAsia" w:hAnsiTheme="minorHAnsi" w:cstheme="minorBidi"/>
          <w:sz w:val="22"/>
          <w:szCs w:val="22"/>
          <w:lang w:val="en-US"/>
        </w:rPr>
      </w:pPr>
      <w:r>
        <w:lastRenderedPageBreak/>
        <w:t>6.8.1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_Toc72739484 \h </w:instrText>
      </w:r>
      <w:r>
        <w:fldChar w:fldCharType="separate"/>
      </w:r>
      <w:r>
        <w:t>25</w:t>
      </w:r>
      <w:r>
        <w:fldChar w:fldCharType="end"/>
      </w:r>
    </w:p>
    <w:p w14:paraId="225C6BC9" w14:textId="36413C59" w:rsidR="001A2833" w:rsidRDefault="001A2833">
      <w:pPr>
        <w:pStyle w:val="TOC3"/>
        <w:rPr>
          <w:rFonts w:asciiTheme="minorHAnsi" w:eastAsiaTheme="minorEastAsia" w:hAnsiTheme="minorHAnsi" w:cstheme="minorBidi"/>
          <w:sz w:val="22"/>
          <w:szCs w:val="22"/>
          <w:lang w:val="en-US"/>
        </w:rPr>
      </w:pPr>
      <w:r w:rsidRPr="008C1EB8">
        <w:rPr>
          <w:rFonts w:eastAsia="SimSun"/>
        </w:rPr>
        <w:t>6.8.2</w:t>
      </w:r>
      <w:r>
        <w:rPr>
          <w:rFonts w:asciiTheme="minorHAnsi" w:eastAsiaTheme="minorEastAsia" w:hAnsiTheme="minorHAnsi" w:cstheme="minorBidi"/>
          <w:sz w:val="22"/>
          <w:szCs w:val="22"/>
          <w:lang w:val="en-US"/>
        </w:rPr>
        <w:tab/>
      </w:r>
      <w:r w:rsidRPr="008C1EB8">
        <w:rPr>
          <w:rFonts w:eastAsia="SimSun"/>
        </w:rPr>
        <w:t>Solution#8.1 NS Tenant CCS separated from UE CCS</w:t>
      </w:r>
      <w:r>
        <w:tab/>
      </w:r>
      <w:r>
        <w:fldChar w:fldCharType="begin"/>
      </w:r>
      <w:r>
        <w:instrText xml:space="preserve"> PAGEREF _Toc72739485 \h </w:instrText>
      </w:r>
      <w:r>
        <w:fldChar w:fldCharType="separate"/>
      </w:r>
      <w:r>
        <w:t>25</w:t>
      </w:r>
      <w:r>
        <w:fldChar w:fldCharType="end"/>
      </w:r>
    </w:p>
    <w:p w14:paraId="4E9FC74D" w14:textId="467065D7" w:rsidR="001A2833" w:rsidRDefault="001A2833">
      <w:pPr>
        <w:pStyle w:val="TOC4"/>
        <w:rPr>
          <w:rFonts w:asciiTheme="minorHAnsi" w:eastAsiaTheme="minorEastAsia" w:hAnsiTheme="minorHAnsi" w:cstheme="minorBidi"/>
          <w:sz w:val="22"/>
          <w:szCs w:val="22"/>
          <w:lang w:val="en-US"/>
        </w:rPr>
      </w:pPr>
      <w:r w:rsidRPr="008C1EB8">
        <w:rPr>
          <w:rFonts w:eastAsia="SimSun"/>
        </w:rPr>
        <w:t>6.8.2.1</w:t>
      </w:r>
      <w:r>
        <w:rPr>
          <w:rFonts w:asciiTheme="minorHAnsi" w:eastAsiaTheme="minorEastAsia" w:hAnsiTheme="minorHAnsi" w:cstheme="minorBidi"/>
          <w:sz w:val="22"/>
          <w:szCs w:val="22"/>
          <w:lang w:val="en-US"/>
        </w:rPr>
        <w:tab/>
      </w:r>
      <w:r w:rsidRPr="008C1EB8">
        <w:rPr>
          <w:rFonts w:eastAsia="SimSun"/>
        </w:rPr>
        <w:t>General description</w:t>
      </w:r>
      <w:r>
        <w:tab/>
      </w:r>
      <w:r>
        <w:fldChar w:fldCharType="begin"/>
      </w:r>
      <w:r>
        <w:instrText xml:space="preserve"> PAGEREF _Toc72739486 \h </w:instrText>
      </w:r>
      <w:r>
        <w:fldChar w:fldCharType="separate"/>
      </w:r>
      <w:r>
        <w:t>25</w:t>
      </w:r>
      <w:r>
        <w:fldChar w:fldCharType="end"/>
      </w:r>
    </w:p>
    <w:p w14:paraId="62ADA12C" w14:textId="3AE79977" w:rsidR="001A2833" w:rsidRDefault="001A2833">
      <w:pPr>
        <w:pStyle w:val="TOC4"/>
        <w:rPr>
          <w:rFonts w:asciiTheme="minorHAnsi" w:eastAsiaTheme="minorEastAsia" w:hAnsiTheme="minorHAnsi" w:cstheme="minorBidi"/>
          <w:sz w:val="22"/>
          <w:szCs w:val="22"/>
          <w:lang w:val="en-US"/>
        </w:rPr>
      </w:pPr>
      <w:r w:rsidRPr="008C1EB8">
        <w:rPr>
          <w:rFonts w:eastAsia="SimSun"/>
        </w:rPr>
        <w:t>6.8.2.2</w:t>
      </w:r>
      <w:r>
        <w:rPr>
          <w:rFonts w:asciiTheme="minorHAnsi" w:eastAsiaTheme="minorEastAsia" w:hAnsiTheme="minorHAnsi" w:cstheme="minorBidi"/>
          <w:sz w:val="22"/>
          <w:szCs w:val="22"/>
          <w:lang w:val="en-US"/>
        </w:rPr>
        <w:tab/>
      </w:r>
      <w:r w:rsidRPr="008C1EB8">
        <w:rPr>
          <w:rFonts w:eastAsia="SimSun"/>
          <w:lang w:val="en-US"/>
        </w:rPr>
        <w:t>Architecture description</w:t>
      </w:r>
      <w:r>
        <w:tab/>
      </w:r>
      <w:r>
        <w:fldChar w:fldCharType="begin"/>
      </w:r>
      <w:r>
        <w:instrText xml:space="preserve"> PAGEREF _Toc72739487 \h </w:instrText>
      </w:r>
      <w:r>
        <w:fldChar w:fldCharType="separate"/>
      </w:r>
      <w:r>
        <w:t>26</w:t>
      </w:r>
      <w:r>
        <w:fldChar w:fldCharType="end"/>
      </w:r>
    </w:p>
    <w:p w14:paraId="3A0D0AC6" w14:textId="501C00DA" w:rsidR="001A2833" w:rsidRDefault="001A2833">
      <w:pPr>
        <w:pStyle w:val="TOC4"/>
        <w:rPr>
          <w:rFonts w:asciiTheme="minorHAnsi" w:eastAsiaTheme="minorEastAsia" w:hAnsiTheme="minorHAnsi" w:cstheme="minorBidi"/>
          <w:sz w:val="22"/>
          <w:szCs w:val="22"/>
          <w:lang w:val="en-US"/>
        </w:rPr>
      </w:pPr>
      <w:r w:rsidRPr="008C1EB8">
        <w:rPr>
          <w:rFonts w:eastAsia="SimSun"/>
        </w:rPr>
        <w:t>6.8.2.3</w:t>
      </w:r>
      <w:r>
        <w:rPr>
          <w:rFonts w:asciiTheme="minorHAnsi" w:eastAsiaTheme="minorEastAsia" w:hAnsiTheme="minorHAnsi" w:cstheme="minorBidi"/>
          <w:sz w:val="22"/>
          <w:szCs w:val="22"/>
          <w:lang w:val="en-US"/>
        </w:rPr>
        <w:tab/>
      </w:r>
      <w:r w:rsidRPr="008C1EB8">
        <w:rPr>
          <w:rFonts w:eastAsia="SimSun"/>
        </w:rPr>
        <w:t>Flow description</w:t>
      </w:r>
      <w:r>
        <w:tab/>
      </w:r>
      <w:r>
        <w:fldChar w:fldCharType="begin"/>
      </w:r>
      <w:r>
        <w:instrText xml:space="preserve"> PAGEREF _Toc72739488 \h </w:instrText>
      </w:r>
      <w:r>
        <w:fldChar w:fldCharType="separate"/>
      </w:r>
      <w:r>
        <w:t>26</w:t>
      </w:r>
      <w:r>
        <w:fldChar w:fldCharType="end"/>
      </w:r>
    </w:p>
    <w:p w14:paraId="21631616" w14:textId="3AAD201D" w:rsidR="001A2833" w:rsidRDefault="001A2833">
      <w:pPr>
        <w:pStyle w:val="TOC2"/>
        <w:rPr>
          <w:rFonts w:asciiTheme="minorHAnsi" w:eastAsiaTheme="minorEastAsia" w:hAnsiTheme="minorHAnsi" w:cstheme="minorBidi"/>
          <w:sz w:val="22"/>
          <w:szCs w:val="22"/>
          <w:lang w:val="en-US"/>
        </w:rPr>
      </w:pPr>
      <w:r w:rsidRPr="008C1EB8">
        <w:rPr>
          <w:rFonts w:eastAsia="SimSun"/>
        </w:rPr>
        <w:t>6.9</w:t>
      </w:r>
      <w:r>
        <w:rPr>
          <w:rFonts w:asciiTheme="minorHAnsi" w:eastAsiaTheme="minorEastAsia" w:hAnsiTheme="minorHAnsi" w:cstheme="minorBidi"/>
          <w:sz w:val="22"/>
          <w:szCs w:val="22"/>
          <w:lang w:val="en-US"/>
        </w:rPr>
        <w:tab/>
      </w:r>
      <w:r w:rsidRPr="008C1EB8">
        <w:rPr>
          <w:rFonts w:eastAsia="SimSun"/>
        </w:rPr>
        <w:t xml:space="preserve">Key Issue #9: Converged Charging for </w:t>
      </w:r>
      <w:r w:rsidRPr="008C1EB8">
        <w:rPr>
          <w:rFonts w:eastAsia="SimSun"/>
          <w:lang w:eastAsia="zh-CN"/>
        </w:rPr>
        <w:t>a</w:t>
      </w:r>
      <w:r w:rsidRPr="008C1EB8">
        <w:rPr>
          <w:rFonts w:eastAsia="SimSun"/>
        </w:rPr>
        <w:t>ctual duration per network slice</w:t>
      </w:r>
      <w:r>
        <w:tab/>
      </w:r>
      <w:r>
        <w:fldChar w:fldCharType="begin"/>
      </w:r>
      <w:r>
        <w:instrText xml:space="preserve"> PAGEREF _Toc72739489 \h </w:instrText>
      </w:r>
      <w:r>
        <w:fldChar w:fldCharType="separate"/>
      </w:r>
      <w:r>
        <w:t>29</w:t>
      </w:r>
      <w:r>
        <w:fldChar w:fldCharType="end"/>
      </w:r>
    </w:p>
    <w:p w14:paraId="715320C2" w14:textId="2207E010" w:rsidR="001A2833" w:rsidRDefault="001A2833">
      <w:pPr>
        <w:pStyle w:val="TOC3"/>
        <w:rPr>
          <w:rFonts w:asciiTheme="minorHAnsi" w:eastAsiaTheme="minorEastAsia" w:hAnsiTheme="minorHAnsi" w:cstheme="minorBidi"/>
          <w:sz w:val="22"/>
          <w:szCs w:val="22"/>
          <w:lang w:val="en-US"/>
        </w:rPr>
      </w:pPr>
      <w:r w:rsidRPr="008C1EB8">
        <w:rPr>
          <w:rFonts w:eastAsia="SimSun"/>
        </w:rPr>
        <w:t>6.9.1</w:t>
      </w:r>
      <w:r>
        <w:rPr>
          <w:rFonts w:asciiTheme="minorHAnsi" w:eastAsiaTheme="minorEastAsia" w:hAnsiTheme="minorHAnsi" w:cstheme="minorBidi"/>
          <w:sz w:val="22"/>
          <w:szCs w:val="22"/>
          <w:lang w:val="en-US"/>
        </w:rPr>
        <w:tab/>
      </w:r>
      <w:r w:rsidRPr="008C1EB8">
        <w:rPr>
          <w:rFonts w:eastAsia="SimSun"/>
        </w:rPr>
        <w:t>General Description</w:t>
      </w:r>
      <w:r>
        <w:tab/>
      </w:r>
      <w:r>
        <w:fldChar w:fldCharType="begin"/>
      </w:r>
      <w:r>
        <w:instrText xml:space="preserve"> PAGEREF _Toc72739490 \h </w:instrText>
      </w:r>
      <w:r>
        <w:fldChar w:fldCharType="separate"/>
      </w:r>
      <w:r>
        <w:t>29</w:t>
      </w:r>
      <w:r>
        <w:fldChar w:fldCharType="end"/>
      </w:r>
    </w:p>
    <w:p w14:paraId="1D1C995B" w14:textId="576B7202" w:rsidR="001A2833" w:rsidRDefault="001A2833">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_Toc72739491 \h </w:instrText>
      </w:r>
      <w:r>
        <w:fldChar w:fldCharType="separate"/>
      </w:r>
      <w:r>
        <w:t>30</w:t>
      </w:r>
      <w: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6126508"/>
      <w:bookmarkStart w:id="18" w:name="_Toc72418107"/>
      <w:bookmarkStart w:id="19" w:name="_Toc72739194"/>
      <w:bookmarkStart w:id="20" w:name="_Toc72739430"/>
      <w:bookmarkEnd w:id="16"/>
      <w:r w:rsidRPr="007372D7">
        <w:lastRenderedPageBreak/>
        <w:t>Foreword</w:t>
      </w:r>
      <w:bookmarkEnd w:id="17"/>
      <w:bookmarkEnd w:id="18"/>
      <w:bookmarkEnd w:id="19"/>
      <w:bookmarkEnd w:id="20"/>
    </w:p>
    <w:p w14:paraId="600B49A4" w14:textId="77777777" w:rsidR="00080512" w:rsidRPr="007372D7" w:rsidRDefault="00080512">
      <w:r w:rsidRPr="007372D7">
        <w:t xml:space="preserve">This Technical </w:t>
      </w:r>
      <w:bookmarkStart w:id="21" w:name="spectype3"/>
      <w:r w:rsidR="006F63C6" w:rsidRPr="007372D7">
        <w:t>Report</w:t>
      </w:r>
      <w:bookmarkEnd w:id="21"/>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22" w:name="introduction"/>
      <w:bookmarkEnd w:id="22"/>
    </w:p>
    <w:p w14:paraId="54BD7401" w14:textId="0C5840D5" w:rsidR="00080512" w:rsidRPr="007372D7" w:rsidRDefault="00520B98" w:rsidP="000D6842">
      <w:pPr>
        <w:pStyle w:val="Heading1"/>
      </w:pPr>
      <w:r w:rsidRPr="007372D7">
        <w:br w:type="page"/>
      </w:r>
      <w:bookmarkStart w:id="23" w:name="scope"/>
      <w:bookmarkStart w:id="24" w:name="_Toc66126509"/>
      <w:bookmarkStart w:id="25" w:name="_Toc72418108"/>
      <w:bookmarkStart w:id="26" w:name="_Toc72739195"/>
      <w:bookmarkStart w:id="27" w:name="_Toc72739431"/>
      <w:bookmarkEnd w:id="23"/>
      <w:r w:rsidR="00080512" w:rsidRPr="007372D7">
        <w:lastRenderedPageBreak/>
        <w:t>1</w:t>
      </w:r>
      <w:r w:rsidR="00080512" w:rsidRPr="007372D7">
        <w:tab/>
        <w:t>Scope</w:t>
      </w:r>
      <w:bookmarkEnd w:id="24"/>
      <w:bookmarkEnd w:id="25"/>
      <w:bookmarkEnd w:id="26"/>
      <w:bookmarkEnd w:id="27"/>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8" w:name="references"/>
      <w:bookmarkStart w:id="29" w:name="_Toc66126510"/>
      <w:bookmarkStart w:id="30" w:name="_Toc72418109"/>
      <w:bookmarkStart w:id="31" w:name="_Toc72739196"/>
      <w:bookmarkStart w:id="32" w:name="_Toc72739432"/>
      <w:bookmarkEnd w:id="28"/>
      <w:r w:rsidRPr="007372D7">
        <w:t>2</w:t>
      </w:r>
      <w:r w:rsidRPr="007372D7">
        <w:tab/>
        <w:t>References</w:t>
      </w:r>
      <w:bookmarkEnd w:id="29"/>
      <w:bookmarkEnd w:id="30"/>
      <w:bookmarkEnd w:id="31"/>
      <w:bookmarkEnd w:id="32"/>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4BA9B3BF" w:rsidR="00A66DDC" w:rsidRDefault="00634E86">
      <w:pPr>
        <w:pStyle w:val="EX"/>
      </w:pPr>
      <w:r w:rsidRPr="007372D7">
        <w:t>[8]</w:t>
      </w:r>
      <w:r w:rsidRPr="007372D7">
        <w:tab/>
        <w:t>3GPP TS 28.530: "Management and orchestration; Concepts, use cases and requirements".</w:t>
      </w:r>
    </w:p>
    <w:p w14:paraId="48617702" w14:textId="1F500CCF" w:rsidR="00D577AF" w:rsidRDefault="00D577AF">
      <w:pPr>
        <w:pStyle w:val="EX"/>
      </w:pPr>
      <w:r>
        <w:t>[9]</w:t>
      </w:r>
      <w:r>
        <w:tab/>
        <w:t xml:space="preserve">3GPP TS 32.255: </w:t>
      </w:r>
      <w:r w:rsidR="00A87081">
        <w:rPr>
          <w:lang w:eastAsia="de-DE"/>
        </w:rPr>
        <w:t>"Telecommunication management; Charging management; 5G data connectivity domain charging; Stage 2".</w:t>
      </w:r>
    </w:p>
    <w:p w14:paraId="4567EE59" w14:textId="3A07ADE4" w:rsidR="005014B3" w:rsidRDefault="005014B3">
      <w:pPr>
        <w:pStyle w:val="EX"/>
        <w:rPr>
          <w:rFonts w:eastAsia="SimSun"/>
        </w:rPr>
      </w:pPr>
      <w:r>
        <w:rPr>
          <w:rFonts w:eastAsia="SimSun"/>
        </w:rPr>
        <w:t>[10]</w:t>
      </w:r>
      <w:r>
        <w:rPr>
          <w:rFonts w:eastAsia="SimSun"/>
        </w:rPr>
        <w:tab/>
        <w:t xml:space="preserve">3GPP </w:t>
      </w:r>
      <w:r w:rsidRPr="005014B3">
        <w:rPr>
          <w:rFonts w:eastAsia="SimSun"/>
        </w:rPr>
        <w:t>TS 32.256</w:t>
      </w:r>
      <w:r>
        <w:rPr>
          <w:rFonts w:eastAsia="SimSun"/>
        </w:rPr>
        <w:t>:</w:t>
      </w:r>
      <w:r w:rsidR="00A87081">
        <w:rPr>
          <w:rFonts w:eastAsia="SimSun"/>
        </w:rPr>
        <w:t xml:space="preserve"> </w:t>
      </w:r>
      <w:r w:rsidR="00A87081" w:rsidRPr="00BD6F46">
        <w:t xml:space="preserve">"Telecommunication management; Charging management; </w:t>
      </w:r>
      <w:r w:rsidR="00A87081" w:rsidRPr="008156D7">
        <w:t>5G connection and mobility domain charging</w:t>
      </w:r>
      <w:r w:rsidR="00A87081" w:rsidRPr="00BD6F46">
        <w:t>; stage 2".</w:t>
      </w:r>
    </w:p>
    <w:p w14:paraId="1557554D" w14:textId="77801C41" w:rsidR="00F950EC" w:rsidRPr="009E0DE1" w:rsidRDefault="00F950EC" w:rsidP="00F950EC">
      <w:pPr>
        <w:pStyle w:val="EX"/>
      </w:pPr>
      <w:r>
        <w:t>[11]</w:t>
      </w:r>
      <w:r>
        <w:tab/>
        <w:t>3GPP TS 23.50</w:t>
      </w:r>
      <w:r w:rsidRPr="009E0DE1">
        <w:t>2: "Procedures for the 5G System; Stage 2".</w:t>
      </w:r>
    </w:p>
    <w:p w14:paraId="20B065F7" w14:textId="77777777" w:rsidR="00F950EC" w:rsidRPr="007372D7" w:rsidRDefault="00F950EC">
      <w:pPr>
        <w:pStyle w:val="EX"/>
      </w:pPr>
    </w:p>
    <w:p w14:paraId="20648628" w14:textId="77777777" w:rsidR="00080512" w:rsidRPr="007372D7" w:rsidRDefault="00080512">
      <w:pPr>
        <w:pStyle w:val="Heading1"/>
      </w:pPr>
      <w:bookmarkStart w:id="33" w:name="definitions"/>
      <w:bookmarkStart w:id="34" w:name="_Toc66126511"/>
      <w:bookmarkStart w:id="35" w:name="_Toc72418110"/>
      <w:bookmarkStart w:id="36" w:name="_Toc72739197"/>
      <w:bookmarkStart w:id="37" w:name="_Toc72739433"/>
      <w:bookmarkEnd w:id="33"/>
      <w:r w:rsidRPr="007372D7">
        <w:lastRenderedPageBreak/>
        <w:t>3</w:t>
      </w:r>
      <w:r w:rsidRPr="007372D7">
        <w:tab/>
        <w:t>Definitions</w:t>
      </w:r>
      <w:r w:rsidR="00602AEA" w:rsidRPr="007372D7">
        <w:t xml:space="preserve"> of terms, symbols and abbreviations</w:t>
      </w:r>
      <w:bookmarkEnd w:id="34"/>
      <w:bookmarkEnd w:id="35"/>
      <w:bookmarkEnd w:id="36"/>
      <w:bookmarkEnd w:id="37"/>
    </w:p>
    <w:p w14:paraId="4B7B6088" w14:textId="77777777" w:rsidR="00080512" w:rsidRPr="007372D7" w:rsidRDefault="00080512">
      <w:pPr>
        <w:pStyle w:val="Heading2"/>
      </w:pPr>
      <w:bookmarkStart w:id="38" w:name="_Toc66126512"/>
      <w:bookmarkStart w:id="39" w:name="_Toc72418111"/>
      <w:bookmarkStart w:id="40" w:name="_Toc72739198"/>
      <w:bookmarkStart w:id="41" w:name="_Toc72739434"/>
      <w:r w:rsidRPr="007372D7">
        <w:t>3.1</w:t>
      </w:r>
      <w:r w:rsidRPr="007372D7">
        <w:tab/>
      </w:r>
      <w:r w:rsidR="002B6339" w:rsidRPr="007372D7">
        <w:t>Terms</w:t>
      </w:r>
      <w:bookmarkEnd w:id="38"/>
      <w:bookmarkEnd w:id="39"/>
      <w:bookmarkEnd w:id="40"/>
      <w:bookmarkEnd w:id="41"/>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42" w:name="_Toc66126513"/>
      <w:bookmarkStart w:id="43" w:name="_Toc72418112"/>
      <w:bookmarkStart w:id="44" w:name="_Toc72739199"/>
      <w:bookmarkStart w:id="45" w:name="_Toc72739435"/>
      <w:r w:rsidRPr="007372D7">
        <w:t>3.2</w:t>
      </w:r>
      <w:r w:rsidRPr="007372D7">
        <w:tab/>
        <w:t>Symbols</w:t>
      </w:r>
      <w:bookmarkEnd w:id="42"/>
      <w:bookmarkEnd w:id="43"/>
      <w:bookmarkEnd w:id="44"/>
      <w:bookmarkEnd w:id="45"/>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46" w:name="_Toc66126514"/>
      <w:bookmarkStart w:id="47" w:name="_Toc72418113"/>
      <w:bookmarkStart w:id="48" w:name="_Toc72739200"/>
      <w:bookmarkStart w:id="49" w:name="_Toc72739436"/>
      <w:r w:rsidRPr="007372D7">
        <w:t>3.3</w:t>
      </w:r>
      <w:r w:rsidRPr="007372D7">
        <w:tab/>
        <w:t>Abbreviations</w:t>
      </w:r>
      <w:bookmarkEnd w:id="46"/>
      <w:bookmarkEnd w:id="47"/>
      <w:bookmarkEnd w:id="48"/>
      <w:bookmarkEnd w:id="49"/>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50" w:name="clause4"/>
      <w:bookmarkStart w:id="51" w:name="_Toc66126515"/>
      <w:bookmarkStart w:id="52" w:name="_Toc72418114"/>
      <w:bookmarkStart w:id="53" w:name="_Toc72739201"/>
      <w:bookmarkStart w:id="54" w:name="_Toc72739437"/>
      <w:bookmarkEnd w:id="50"/>
      <w:r w:rsidRPr="007372D7">
        <w:rPr>
          <w:rFonts w:eastAsia="SimSun"/>
        </w:rPr>
        <w:t>4</w:t>
      </w:r>
      <w:r w:rsidRPr="007372D7">
        <w:rPr>
          <w:rFonts w:eastAsia="SimSun"/>
        </w:rPr>
        <w:tab/>
        <w:t>General background</w:t>
      </w:r>
      <w:bookmarkEnd w:id="51"/>
      <w:bookmarkEnd w:id="52"/>
      <w:bookmarkEnd w:id="53"/>
      <w:bookmarkEnd w:id="54"/>
    </w:p>
    <w:p w14:paraId="4BEE19F6" w14:textId="042B57A9" w:rsidR="00A66DDC" w:rsidRPr="007372D7" w:rsidRDefault="00A66DDC" w:rsidP="00EB1322">
      <w:pPr>
        <w:pStyle w:val="Heading2"/>
        <w:rPr>
          <w:rFonts w:eastAsia="SimSun"/>
        </w:rPr>
      </w:pPr>
      <w:bookmarkStart w:id="55" w:name="_Toc66126516"/>
      <w:bookmarkStart w:id="56" w:name="_Toc72418115"/>
      <w:bookmarkStart w:id="57" w:name="_Toc72739202"/>
      <w:bookmarkStart w:id="58" w:name="_Toc72739438"/>
      <w:r w:rsidRPr="007372D7">
        <w:rPr>
          <w:rFonts w:eastAsia="SimSun"/>
        </w:rPr>
        <w:t>4.1</w:t>
      </w:r>
      <w:r w:rsidRPr="007372D7">
        <w:rPr>
          <w:rFonts w:eastAsia="SimSun"/>
        </w:rPr>
        <w:tab/>
        <w:t>Background from GSMA</w:t>
      </w:r>
      <w:bookmarkEnd w:id="55"/>
      <w:bookmarkEnd w:id="56"/>
      <w:bookmarkEnd w:id="57"/>
      <w:bookmarkEnd w:id="58"/>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16.75pt" o:ole="">
            <v:imagedata r:id="rId11" o:title=""/>
          </v:shape>
          <o:OLEObject Type="Embed" ProgID="Visio.Drawing.15" ShapeID="_x0000_i1025" DrawAspect="Content" ObjectID="_1683352590"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59" w:name="_Toc66126517"/>
      <w:bookmarkStart w:id="60" w:name="_Toc72418116"/>
      <w:bookmarkStart w:id="61" w:name="_Toc72739203"/>
      <w:bookmarkStart w:id="62" w:name="_Toc72739439"/>
      <w:r w:rsidRPr="007372D7">
        <w:rPr>
          <w:rFonts w:eastAsia="SimSun"/>
        </w:rPr>
        <w:t>4.2</w:t>
      </w:r>
      <w:r w:rsidRPr="007372D7">
        <w:rPr>
          <w:rFonts w:eastAsia="SimSun"/>
        </w:rPr>
        <w:tab/>
        <w:t>Background from 3GPP network architecture</w:t>
      </w:r>
      <w:bookmarkEnd w:id="59"/>
      <w:bookmarkEnd w:id="60"/>
      <w:bookmarkEnd w:id="61"/>
      <w:bookmarkEnd w:id="62"/>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63" w:name="_Toc66126518"/>
      <w:bookmarkStart w:id="64" w:name="_Toc72418117"/>
      <w:bookmarkStart w:id="65" w:name="_Toc72739204"/>
      <w:bookmarkStart w:id="66" w:name="_Toc72739440"/>
      <w:r w:rsidRPr="007372D7">
        <w:t>4.3</w:t>
      </w:r>
      <w:r w:rsidRPr="007372D7">
        <w:tab/>
        <w:t>Network Slice Management Charging</w:t>
      </w:r>
      <w:bookmarkEnd w:id="63"/>
      <w:bookmarkEnd w:id="64"/>
      <w:bookmarkEnd w:id="65"/>
      <w:bookmarkEnd w:id="66"/>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67" w:name="_Toc66126519"/>
      <w:bookmarkStart w:id="68" w:name="_Toc72418118"/>
      <w:bookmarkStart w:id="69" w:name="_Toc72739205"/>
      <w:bookmarkStart w:id="70" w:name="_Toc72739441"/>
      <w:r w:rsidRPr="007372D7">
        <w:t>5</w:t>
      </w:r>
      <w:r w:rsidRPr="007372D7">
        <w:tab/>
        <w:t>Potential charging requirements</w:t>
      </w:r>
      <w:bookmarkEnd w:id="67"/>
      <w:bookmarkEnd w:id="68"/>
      <w:bookmarkEnd w:id="69"/>
      <w:bookmarkEnd w:id="70"/>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65917EBE" w:rsidR="00D62BF8" w:rsidRDefault="00D62BF8" w:rsidP="00D62BF8">
      <w:r w:rsidRPr="007372D7">
        <w:rPr>
          <w:rFonts w:eastAsia="Malgun Gothic"/>
          <w:b/>
          <w:lang w:eastAsia="ko-KR"/>
        </w:rPr>
        <w:lastRenderedPageBreak/>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CB14392" w14:textId="18204CC1" w:rsidR="00E54A82" w:rsidRDefault="00E54A82" w:rsidP="00E54A82">
      <w:r w:rsidRPr="007372D7">
        <w:rPr>
          <w:rFonts w:eastAsia="Malgun Gothic"/>
          <w:b/>
          <w:lang w:eastAsia="ko-KR"/>
        </w:rPr>
        <w:t>REQ-NS</w:t>
      </w:r>
      <w:r w:rsidRPr="007372D7">
        <w:rPr>
          <w:b/>
          <w:lang w:eastAsia="zh-CN"/>
        </w:rPr>
        <w:t>CH</w:t>
      </w:r>
      <w:r w:rsidRPr="007372D7">
        <w:rPr>
          <w:rFonts w:eastAsia="Malgun Gothic"/>
          <w:b/>
          <w:lang w:eastAsia="ko-KR"/>
        </w:rPr>
        <w:t>-</w:t>
      </w:r>
      <w:r>
        <w:rPr>
          <w:rFonts w:eastAsia="Malgun Gothic"/>
          <w:b/>
          <w:lang w:eastAsia="ko-KR"/>
        </w:rPr>
        <w:t>11</w:t>
      </w:r>
      <w:r>
        <w:rPr>
          <w:b/>
          <w:lang w:eastAsia="zh-CN"/>
        </w:rPr>
        <w:t xml:space="preserve"> </w:t>
      </w:r>
      <w:r w:rsidRPr="007372D7">
        <w:t>The 5G charging framework</w:t>
      </w:r>
      <w:r w:rsidRPr="007372D7">
        <w:rPr>
          <w:lang w:eastAsia="zh-CN"/>
        </w:rPr>
        <w:t xml:space="preserve"> should support </w:t>
      </w:r>
      <w:r>
        <w:rPr>
          <w:lang w:eastAsia="zh-CN"/>
        </w:rPr>
        <w:t xml:space="preserve">individual UE </w:t>
      </w:r>
      <w:r w:rsidRPr="007372D7">
        <w:t xml:space="preserve">converged charging based on </w:t>
      </w:r>
      <w:r>
        <w:t xml:space="preserve">Network Slice usage charging criteria. </w:t>
      </w:r>
    </w:p>
    <w:p w14:paraId="3AFC0796" w14:textId="6658EA65" w:rsidR="00E54A82" w:rsidRDefault="00E54A82" w:rsidP="003D42A1">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 xml:space="preserve">I </w:t>
      </w:r>
      <w:r>
        <w:rPr>
          <w:color w:val="000000"/>
        </w:rPr>
        <w:t>for the time an S-NSSAI is used</w:t>
      </w:r>
      <w:r>
        <w:t>.</w:t>
      </w:r>
    </w:p>
    <w:p w14:paraId="19B82E5F" w14:textId="77777777" w:rsidR="003D42A1" w:rsidRDefault="003D42A1" w:rsidP="00D62BF8"/>
    <w:p w14:paraId="2BA07C9A" w14:textId="77777777" w:rsidR="00D62BF8" w:rsidRPr="007372D7" w:rsidRDefault="00D62BF8" w:rsidP="00EB1322"/>
    <w:p w14:paraId="1CF10816" w14:textId="11821BCA" w:rsidR="004511BE" w:rsidRPr="007372D7" w:rsidRDefault="00C622DF" w:rsidP="004511BE">
      <w:pPr>
        <w:pStyle w:val="Heading1"/>
      </w:pPr>
      <w:bookmarkStart w:id="71" w:name="_Toc66126520"/>
      <w:bookmarkStart w:id="72" w:name="_Toc72418119"/>
      <w:bookmarkStart w:id="73" w:name="_Toc72739206"/>
      <w:bookmarkStart w:id="74" w:name="_Toc72739442"/>
      <w:r w:rsidRPr="007372D7">
        <w:t>6</w:t>
      </w:r>
      <w:r w:rsidR="004511BE" w:rsidRPr="007372D7">
        <w:tab/>
        <w:t>Key Issues</w:t>
      </w:r>
      <w:bookmarkEnd w:id="71"/>
      <w:bookmarkEnd w:id="72"/>
      <w:bookmarkEnd w:id="73"/>
      <w:bookmarkEnd w:id="74"/>
    </w:p>
    <w:p w14:paraId="65CFE298" w14:textId="22CCF906" w:rsidR="004511BE" w:rsidRPr="007372D7" w:rsidRDefault="00C622DF" w:rsidP="004511BE">
      <w:pPr>
        <w:pStyle w:val="Heading2"/>
      </w:pPr>
      <w:bookmarkStart w:id="75" w:name="_Toc66126521"/>
      <w:bookmarkStart w:id="76" w:name="_Toc72418120"/>
      <w:bookmarkStart w:id="77" w:name="_Toc72739207"/>
      <w:bookmarkStart w:id="78" w:name="_Toc72739443"/>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75"/>
      <w:bookmarkEnd w:id="76"/>
      <w:bookmarkEnd w:id="77"/>
      <w:bookmarkEnd w:id="78"/>
    </w:p>
    <w:p w14:paraId="7334E0AB" w14:textId="65F35B77" w:rsidR="004511BE" w:rsidRPr="007372D7" w:rsidRDefault="00C622DF" w:rsidP="004511BE">
      <w:pPr>
        <w:pStyle w:val="Heading3"/>
      </w:pPr>
      <w:bookmarkStart w:id="79" w:name="_Toc66126522"/>
      <w:bookmarkStart w:id="80" w:name="_Toc72418121"/>
      <w:bookmarkStart w:id="81" w:name="_Toc72739208"/>
      <w:bookmarkStart w:id="82" w:name="_Toc72739444"/>
      <w:r w:rsidRPr="007372D7">
        <w:t>6</w:t>
      </w:r>
      <w:r w:rsidR="004511BE" w:rsidRPr="007372D7">
        <w:t>.1.1</w:t>
      </w:r>
      <w:r w:rsidR="004511BE" w:rsidRPr="007372D7">
        <w:tab/>
        <w:t>General Description</w:t>
      </w:r>
      <w:bookmarkEnd w:id="79"/>
      <w:bookmarkEnd w:id="80"/>
      <w:bookmarkEnd w:id="81"/>
      <w:bookmarkEnd w:id="82"/>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11277EC7" w14:textId="58CEA5D1" w:rsidR="00F950EC" w:rsidRPr="00F950EC" w:rsidRDefault="00C622DF" w:rsidP="00F950EC">
      <w:pPr>
        <w:pStyle w:val="Heading3"/>
        <w:rPr>
          <w:rFonts w:eastAsia="SimSun"/>
        </w:rPr>
      </w:pPr>
      <w:bookmarkStart w:id="83" w:name="_Toc66126523"/>
      <w:bookmarkStart w:id="84" w:name="_Toc72418122"/>
      <w:bookmarkStart w:id="85" w:name="_Toc72739209"/>
      <w:bookmarkStart w:id="86" w:name="_Toc72739445"/>
      <w:r w:rsidRPr="007372D7">
        <w:t>6</w:t>
      </w:r>
      <w:r w:rsidR="004511BE" w:rsidRPr="007372D7">
        <w:t>.1.2</w:t>
      </w:r>
      <w:r w:rsidR="004511BE" w:rsidRPr="007372D7">
        <w:tab/>
        <w:t>Solution#1</w:t>
      </w:r>
      <w:bookmarkEnd w:id="83"/>
      <w:r w:rsidR="00F950EC" w:rsidRPr="00F950EC">
        <w:rPr>
          <w:rFonts w:eastAsia="SimSun"/>
        </w:rPr>
        <w:t xml:space="preserve"> New NetworkSliceConvergedCharging service</w:t>
      </w:r>
      <w:bookmarkEnd w:id="84"/>
      <w:bookmarkEnd w:id="85"/>
      <w:bookmarkEnd w:id="86"/>
    </w:p>
    <w:p w14:paraId="33374088" w14:textId="77777777" w:rsidR="00F950EC" w:rsidRPr="00F950EC" w:rsidRDefault="00F950EC" w:rsidP="00F950EC">
      <w:pPr>
        <w:keepNext/>
        <w:keepLines/>
        <w:overflowPunct/>
        <w:autoSpaceDE/>
        <w:autoSpaceDN/>
        <w:adjustRightInd/>
        <w:spacing w:before="120"/>
        <w:ind w:left="1134" w:hanging="1134"/>
        <w:textAlignment w:val="auto"/>
        <w:outlineLvl w:val="2"/>
        <w:rPr>
          <w:rFonts w:ascii="Arial" w:eastAsia="SimSun" w:hAnsi="Arial"/>
          <w:sz w:val="28"/>
        </w:rPr>
      </w:pPr>
      <w:r w:rsidRPr="00F950EC">
        <w:rPr>
          <w:rFonts w:ascii="Arial" w:eastAsia="SimSun" w:hAnsi="Arial"/>
          <w:sz w:val="28"/>
        </w:rPr>
        <w:t>6.1.2.1</w:t>
      </w:r>
      <w:r w:rsidRPr="00F950EC">
        <w:rPr>
          <w:rFonts w:ascii="Arial" w:eastAsia="SimSun" w:hAnsi="Arial"/>
          <w:sz w:val="28"/>
        </w:rPr>
        <w:tab/>
        <w:t>Procedure Description</w:t>
      </w:r>
    </w:p>
    <w:p w14:paraId="69B369A3" w14:textId="77777777" w:rsidR="00F950EC" w:rsidRPr="00F950EC" w:rsidRDefault="00F950EC" w:rsidP="00F950EC">
      <w:pPr>
        <w:overflowPunct/>
        <w:autoSpaceDE/>
        <w:autoSpaceDN/>
        <w:adjustRightInd/>
        <w:textAlignment w:val="auto"/>
        <w:rPr>
          <w:rFonts w:eastAsia="SimSun"/>
          <w:lang w:eastAsia="zh-CN"/>
        </w:rPr>
      </w:pPr>
      <w:r w:rsidRPr="00F950EC">
        <w:rPr>
          <w:rFonts w:eastAsia="SimSun"/>
          <w:lang w:eastAsia="zh-CN"/>
        </w:rPr>
        <w:t>This solution addresses the Key Issue #1 by considering the new 5GC NF which has been defined as Network Slice Admission Control Function (NSACF).  While NSACF counts all UE registrations in S-NSSAI as received from the AMF(s), the CHF/5G Converged Charging System functionalities provide the charging service and quota management capabilities to this NSACF.</w:t>
      </w:r>
    </w:p>
    <w:p w14:paraId="22E86FF4" w14:textId="77777777" w:rsidR="00F950EC" w:rsidRPr="00F950EC" w:rsidRDefault="00F950EC" w:rsidP="00F950EC">
      <w:pPr>
        <w:overflowPunct/>
        <w:autoSpaceDE/>
        <w:autoSpaceDN/>
        <w:adjustRightInd/>
        <w:textAlignment w:val="auto"/>
        <w:rPr>
          <w:rFonts w:eastAsia="SimSun"/>
          <w:iCs/>
        </w:rPr>
      </w:pPr>
      <w:r w:rsidRPr="00F950EC">
        <w:rPr>
          <w:rFonts w:eastAsia="SimSun"/>
          <w:iCs/>
        </w:rPr>
        <w:t xml:space="preserve">During the network slice provisioning, the CHF, under the ConvergedCharging service, receives and stores the </w:t>
      </w:r>
      <w:r w:rsidRPr="00F950EC">
        <w:rPr>
          <w:rFonts w:eastAsia="SimSun"/>
          <w:lang w:eastAsia="zh-CN"/>
        </w:rPr>
        <w:t>"max. Nb of Reg UEs" which is considered by CCS as initial value for the network slice quota (NS_quota). This NS_quota is used by the CCS for the Network Slice quota management.</w:t>
      </w:r>
    </w:p>
    <w:p w14:paraId="4A1BA008" w14:textId="77777777" w:rsidR="00F950EC" w:rsidRPr="00F950EC" w:rsidRDefault="00F950EC" w:rsidP="00F950EC">
      <w:pPr>
        <w:overflowPunct/>
        <w:autoSpaceDE/>
        <w:autoSpaceDN/>
        <w:adjustRightInd/>
        <w:spacing w:after="0"/>
        <w:textAlignment w:val="auto"/>
        <w:rPr>
          <w:rFonts w:eastAsia="SimSun"/>
          <w:lang w:eastAsia="zh-CN"/>
        </w:rPr>
      </w:pPr>
      <w:r w:rsidRPr="00F950EC">
        <w:rPr>
          <w:rFonts w:eastAsia="SimSun"/>
          <w:iCs/>
        </w:rPr>
        <w:t>A new N</w:t>
      </w:r>
      <w:r w:rsidRPr="00F950EC">
        <w:rPr>
          <w:rFonts w:eastAsia="SimSun"/>
        </w:rPr>
        <w:t xml:space="preserve">etworkSliceConvergedCharging service is introduced for </w:t>
      </w:r>
      <w:r w:rsidRPr="00F950EC">
        <w:rPr>
          <w:rFonts w:eastAsia="SimSun"/>
          <w:iCs/>
        </w:rPr>
        <w:t xml:space="preserve">this </w:t>
      </w:r>
      <w:r w:rsidRPr="00F950EC">
        <w:rPr>
          <w:rFonts w:eastAsia="SimSun"/>
          <w:lang w:eastAsia="zh-CN"/>
        </w:rPr>
        <w:t>Network Slice quota management between the CHF and the NSACF.</w:t>
      </w:r>
    </w:p>
    <w:p w14:paraId="20D73C2F" w14:textId="77777777" w:rsidR="00F950EC" w:rsidRPr="00F950EC" w:rsidRDefault="00F950EC" w:rsidP="00F950EC">
      <w:pPr>
        <w:overflowPunct/>
        <w:autoSpaceDE/>
        <w:autoSpaceDN/>
        <w:adjustRightInd/>
        <w:spacing w:after="0"/>
        <w:textAlignment w:val="auto"/>
        <w:rPr>
          <w:rFonts w:eastAsia="SimSun"/>
          <w:lang w:eastAsia="zh-CN"/>
        </w:rPr>
      </w:pPr>
    </w:p>
    <w:p w14:paraId="7C2C926A"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The details of NetworkSliceConvergedCharging Service is FFS.</w:t>
      </w:r>
    </w:p>
    <w:p w14:paraId="54F9E750" w14:textId="77777777" w:rsidR="00F950EC" w:rsidRPr="00F950EC" w:rsidRDefault="00F950EC" w:rsidP="00F950EC">
      <w:pPr>
        <w:overflowPunct/>
        <w:autoSpaceDE/>
        <w:autoSpaceDN/>
        <w:adjustRightInd/>
        <w:spacing w:after="0"/>
        <w:textAlignment w:val="auto"/>
        <w:rPr>
          <w:rFonts w:eastAsia="SimSun"/>
          <w:iCs/>
        </w:rPr>
      </w:pPr>
    </w:p>
    <w:p w14:paraId="122BDD2E" w14:textId="77777777" w:rsidR="00F950EC" w:rsidRPr="00F950EC" w:rsidRDefault="00F950EC" w:rsidP="00F950EC">
      <w:pPr>
        <w:overflowPunct/>
        <w:autoSpaceDE/>
        <w:autoSpaceDN/>
        <w:adjustRightInd/>
        <w:spacing w:after="0"/>
        <w:textAlignment w:val="auto"/>
        <w:rPr>
          <w:rFonts w:eastAsia="SimSun"/>
          <w:lang w:eastAsia="ko-KR"/>
        </w:rPr>
      </w:pPr>
      <w:r w:rsidRPr="00F950EC">
        <w:rPr>
          <w:rFonts w:eastAsia="SimSun"/>
          <w:iCs/>
        </w:rPr>
        <w:lastRenderedPageBreak/>
        <w:t xml:space="preserve">During the UEs registration, </w:t>
      </w:r>
      <w:r w:rsidRPr="00F950EC">
        <w:rPr>
          <w:rFonts w:eastAsia="SimSun"/>
          <w:iCs/>
          <w:lang w:val="en-US"/>
        </w:rPr>
        <w:t>t</w:t>
      </w:r>
      <w:r w:rsidRPr="00F950EC">
        <w:rPr>
          <w:rFonts w:eastAsia="SimSun"/>
          <w:iCs/>
        </w:rPr>
        <w:t xml:space="preserve">he NSACF </w:t>
      </w:r>
      <w:r w:rsidRPr="00F950EC">
        <w:rPr>
          <w:rFonts w:eastAsia="SimSun"/>
          <w:lang w:val="en-US" w:eastAsia="zh-CN"/>
        </w:rPr>
        <w:t>provides the n</w:t>
      </w:r>
      <w:r w:rsidRPr="00F950EC">
        <w:rPr>
          <w:rFonts w:eastAsia="SimSun"/>
          <w:lang w:eastAsia="ko-KR"/>
        </w:rPr>
        <w:t>etwork slice admission control for all AMF(s) by counting the number of registered UEs against quota granted by the CHF under NetworkSliceConvergedCharging service consumption by the NSACF.</w:t>
      </w:r>
    </w:p>
    <w:p w14:paraId="37D0DD84" w14:textId="77777777" w:rsidR="00F950EC" w:rsidRPr="00F950EC" w:rsidRDefault="00F950EC" w:rsidP="00F950EC">
      <w:pPr>
        <w:overflowPunct/>
        <w:autoSpaceDE/>
        <w:autoSpaceDN/>
        <w:adjustRightInd/>
        <w:spacing w:after="0"/>
        <w:textAlignment w:val="auto"/>
        <w:rPr>
          <w:rFonts w:eastAsia="SimSun"/>
        </w:rPr>
      </w:pPr>
    </w:p>
    <w:p w14:paraId="62CEE672" w14:textId="77777777" w:rsidR="00F950EC" w:rsidRPr="00F950EC" w:rsidRDefault="00F950EC" w:rsidP="00F950EC">
      <w:pPr>
        <w:overflowPunct/>
        <w:autoSpaceDE/>
        <w:autoSpaceDN/>
        <w:adjustRightInd/>
        <w:textAlignment w:val="auto"/>
        <w:rPr>
          <w:rFonts w:eastAsia="SimSun"/>
        </w:rPr>
      </w:pPr>
      <w:r w:rsidRPr="00F950EC">
        <w:rPr>
          <w:rFonts w:eastAsia="SimSun"/>
        </w:rPr>
        <w:t>The following figure 6.1.2.1-1 represents the high-evel entities involved in the solution.</w:t>
      </w:r>
    </w:p>
    <w:p w14:paraId="366B86EB" w14:textId="77777777" w:rsidR="00F950EC" w:rsidRPr="00F950EC" w:rsidRDefault="00F950EC" w:rsidP="00F950EC">
      <w:pPr>
        <w:overflowPunct/>
        <w:autoSpaceDE/>
        <w:autoSpaceDN/>
        <w:adjustRightInd/>
        <w:jc w:val="center"/>
        <w:textAlignment w:val="auto"/>
        <w:rPr>
          <w:rFonts w:eastAsia="SimSun"/>
        </w:rPr>
      </w:pPr>
      <w:r w:rsidRPr="00F950EC">
        <w:rPr>
          <w:rFonts w:eastAsia="SimSun"/>
        </w:rPr>
        <w:object w:dxaOrig="10729" w:dyaOrig="5869" w14:anchorId="59399575">
          <v:shape id="_x0000_i1026" type="#_x0000_t75" style="width:410.25pt;height:237.75pt" o:ole="">
            <v:imagedata r:id="rId14" o:title=""/>
          </v:shape>
          <o:OLEObject Type="Embed" ProgID="Visio.Drawing.15" ShapeID="_x0000_i1026" DrawAspect="Content" ObjectID="_1683352591" r:id="rId15"/>
        </w:object>
      </w:r>
    </w:p>
    <w:p w14:paraId="5623C79A" w14:textId="77777777" w:rsidR="00F950EC" w:rsidRPr="00F950EC" w:rsidRDefault="00F950EC" w:rsidP="00F950EC">
      <w:pPr>
        <w:overflowPunct/>
        <w:autoSpaceDE/>
        <w:autoSpaceDN/>
        <w:adjustRightInd/>
        <w:jc w:val="center"/>
        <w:textAlignment w:val="auto"/>
        <w:rPr>
          <w:rFonts w:eastAsia="SimSun"/>
        </w:rPr>
      </w:pPr>
    </w:p>
    <w:p w14:paraId="35AD3DCE"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lang w:val="en-US"/>
        </w:rPr>
        <w:t xml:space="preserve">Figure 6.1.2.1-1 High level functional solution overview  </w:t>
      </w:r>
    </w:p>
    <w:p w14:paraId="5228E007" w14:textId="77777777" w:rsidR="00F950EC" w:rsidRPr="00F950EC" w:rsidRDefault="00F950EC" w:rsidP="00F950EC">
      <w:pPr>
        <w:overflowPunct/>
        <w:autoSpaceDE/>
        <w:autoSpaceDN/>
        <w:adjustRightInd/>
        <w:textAlignment w:val="auto"/>
        <w:rPr>
          <w:rFonts w:eastAsia="SimSun"/>
        </w:rPr>
      </w:pPr>
      <w:r w:rsidRPr="00F950EC">
        <w:rPr>
          <w:rFonts w:eastAsia="SimSun"/>
        </w:rPr>
        <w:t xml:space="preserve">Slice SLA are obtained by CHF at NSI creation via the ‘service profile’ as specified in TS 28.202 [3] (clause 5.1.3 "Network Slice Management charging information"), which includes the max Nb of Reg UEs per S-NSSAI and the CHF is setting the max Nb of Reg UEs as NS_quota. </w:t>
      </w:r>
    </w:p>
    <w:p w14:paraId="05273E5E"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Futher adjustments will be added once the corresponding implementation of NSACF has been consolidated in SA2.</w:t>
      </w:r>
    </w:p>
    <w:p w14:paraId="4D905D1C"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The Update of NS_quota once the count of Reg UEs is reached the max. Nb of Reg UEs at NSACF and possible NSI update is ffs.</w:t>
      </w:r>
    </w:p>
    <w:p w14:paraId="6BFCE629" w14:textId="77777777" w:rsidR="00F950EC" w:rsidRPr="00F950EC" w:rsidRDefault="00F950EC" w:rsidP="00F950EC">
      <w:pPr>
        <w:keepNext/>
        <w:keepLines/>
        <w:overflowPunct/>
        <w:autoSpaceDE/>
        <w:autoSpaceDN/>
        <w:adjustRightInd/>
        <w:spacing w:before="120"/>
        <w:ind w:left="1134" w:hanging="1134"/>
        <w:textAlignment w:val="auto"/>
        <w:outlineLvl w:val="2"/>
        <w:rPr>
          <w:rFonts w:ascii="Arial" w:eastAsia="SimSun" w:hAnsi="Arial"/>
          <w:sz w:val="28"/>
        </w:rPr>
      </w:pPr>
      <w:r w:rsidRPr="00F950EC">
        <w:rPr>
          <w:rFonts w:ascii="Arial" w:eastAsia="SimSun" w:hAnsi="Arial"/>
          <w:sz w:val="28"/>
        </w:rPr>
        <w:t>6.1.2.2</w:t>
      </w:r>
      <w:r w:rsidRPr="00F950EC">
        <w:rPr>
          <w:rFonts w:ascii="Arial" w:eastAsia="SimSun" w:hAnsi="Arial"/>
          <w:sz w:val="28"/>
        </w:rPr>
        <w:tab/>
        <w:t>Flow description</w:t>
      </w:r>
    </w:p>
    <w:p w14:paraId="6016B33F" w14:textId="77777777" w:rsidR="00F950EC" w:rsidRPr="00F950EC" w:rsidRDefault="00F950EC" w:rsidP="00F950EC">
      <w:pPr>
        <w:overflowPunct/>
        <w:autoSpaceDE/>
        <w:autoSpaceDN/>
        <w:adjustRightInd/>
        <w:textAlignment w:val="auto"/>
        <w:rPr>
          <w:rFonts w:eastAsia="SimSun"/>
        </w:rPr>
      </w:pPr>
      <w:r w:rsidRPr="00F950EC">
        <w:rPr>
          <w:rFonts w:eastAsia="SimSun"/>
          <w:lang w:eastAsia="zh-CN"/>
        </w:rPr>
        <w:t xml:space="preserve">The figure </w:t>
      </w:r>
      <w:r w:rsidRPr="00F950EC">
        <w:rPr>
          <w:rFonts w:eastAsia="SimSun"/>
        </w:rPr>
        <w:t xml:space="preserve">6.1.2.2-1 </w:t>
      </w:r>
      <w:r w:rsidRPr="00F950EC">
        <w:rPr>
          <w:rFonts w:eastAsia="SimSun"/>
          <w:lang w:eastAsia="zh-CN"/>
        </w:rPr>
        <w:t xml:space="preserve">describes the high-level charging procedure for </w:t>
      </w:r>
      <w:r w:rsidRPr="00F950EC">
        <w:rPr>
          <w:rFonts w:eastAsia="SimSun"/>
        </w:rPr>
        <w:t>Network slice converged charging based on NS_quota with setting of initial value by CHF which may provided to the NSACF during slice provisioning procedures.</w:t>
      </w:r>
      <w:r w:rsidRPr="00F950EC">
        <w:rPr>
          <w:rFonts w:eastAsia="SimSun"/>
          <w:lang w:eastAsia="zh-CN"/>
        </w:rPr>
        <w:t xml:space="preserve"> </w:t>
      </w:r>
      <w:r w:rsidRPr="00F950EC">
        <w:rPr>
          <w:rFonts w:eastAsia="SimSun"/>
          <w:lang w:eastAsia="ko-KR"/>
        </w:rPr>
        <w:t xml:space="preserve">  </w:t>
      </w:r>
    </w:p>
    <w:p w14:paraId="61E75792" w14:textId="77777777" w:rsidR="00F950EC" w:rsidRPr="00F950EC" w:rsidRDefault="00F950EC" w:rsidP="00F950EC">
      <w:pPr>
        <w:overflowPunct/>
        <w:autoSpaceDE/>
        <w:autoSpaceDN/>
        <w:adjustRightInd/>
        <w:textAlignment w:val="auto"/>
        <w:rPr>
          <w:rFonts w:eastAsia="SimSun"/>
          <w:i/>
        </w:rPr>
      </w:pPr>
    </w:p>
    <w:p w14:paraId="03175429"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fr-FR"/>
        </w:rPr>
      </w:pPr>
    </w:p>
    <w:p w14:paraId="31044D63"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rPr>
        <w:object w:dxaOrig="10321" w:dyaOrig="9870" w14:anchorId="2D81EA0E">
          <v:shape id="_x0000_i1027" type="#_x0000_t75" style="width:448.5pt;height:429pt" o:ole="">
            <v:imagedata r:id="rId16" o:title=""/>
          </v:shape>
          <o:OLEObject Type="Embed" ProgID="Visio.Drawing.15" ShapeID="_x0000_i1027" DrawAspect="Content" ObjectID="_1683352592" r:id="rId17"/>
        </w:object>
      </w:r>
    </w:p>
    <w:p w14:paraId="0D19940E"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lang w:val="en-US"/>
        </w:rPr>
        <w:t xml:space="preserve">Figure </w:t>
      </w:r>
      <w:r w:rsidRPr="00F950EC">
        <w:rPr>
          <w:rFonts w:ascii="Arial" w:eastAsia="SimSun" w:hAnsi="Arial"/>
          <w:b/>
        </w:rPr>
        <w:t>6.1.2.2-1</w:t>
      </w:r>
      <w:r w:rsidRPr="00F950EC">
        <w:rPr>
          <w:rFonts w:ascii="Arial" w:eastAsia="SimSun" w:hAnsi="Arial"/>
          <w:b/>
          <w:lang w:val="en-US"/>
        </w:rPr>
        <w:t xml:space="preserve">: NetworkSlice quota management - registration  </w:t>
      </w:r>
    </w:p>
    <w:p w14:paraId="29519356" w14:textId="77777777" w:rsidR="00F950EC" w:rsidRPr="00F950EC" w:rsidRDefault="00F950EC" w:rsidP="00F950EC">
      <w:pPr>
        <w:overflowPunct/>
        <w:autoSpaceDE/>
        <w:autoSpaceDN/>
        <w:adjustRightInd/>
        <w:textAlignment w:val="auto"/>
        <w:rPr>
          <w:rFonts w:eastAsia="SimSun"/>
          <w:lang w:eastAsia="ko-KR"/>
        </w:rPr>
      </w:pPr>
      <w:r w:rsidRPr="00F950EC">
        <w:rPr>
          <w:rFonts w:eastAsia="SimSun"/>
          <w:lang w:eastAsia="ko-KR"/>
        </w:rPr>
        <w:t xml:space="preserve">The steps are with the following additions: </w:t>
      </w:r>
    </w:p>
    <w:p w14:paraId="398E1133" w14:textId="77777777" w:rsidR="00F950EC" w:rsidRPr="00F950EC" w:rsidRDefault="00F950EC" w:rsidP="00F950EC">
      <w:pPr>
        <w:overflowPunct/>
        <w:autoSpaceDE/>
        <w:autoSpaceDN/>
        <w:adjustRightInd/>
        <w:ind w:left="568" w:hanging="284"/>
        <w:textAlignment w:val="auto"/>
        <w:rPr>
          <w:rFonts w:eastAsia="SimSun"/>
          <w:lang w:eastAsia="ko-KR"/>
        </w:rPr>
      </w:pPr>
      <w:bookmarkStart w:id="87" w:name="_Hlk66105048"/>
      <w:r w:rsidRPr="00F950EC">
        <w:rPr>
          <w:rFonts w:eastAsia="SimSun"/>
          <w:lang w:eastAsia="ko-KR"/>
        </w:rPr>
        <w:t xml:space="preserve">0ch. CHF gets per S-NSSAI the "max Nb of Reg UEs" obtained during NSI creation  and sets this as initial value for NS_quota of Nb of Reg UEs. </w:t>
      </w:r>
    </w:p>
    <w:bookmarkEnd w:id="87"/>
    <w:p w14:paraId="1A36ABE5" w14:textId="77777777"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0. The NSACF counts the Nb of Reg UEs and check against the initial value for NS_quota (max Nb of Reg UEs).</w:t>
      </w:r>
    </w:p>
    <w:p w14:paraId="3E6D25EA" w14:textId="3FC0FCED"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 xml:space="preserve">1.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p>
    <w:p w14:paraId="7C5464E9" w14:textId="77777777" w:rsidR="00F950EC" w:rsidRPr="00F950EC" w:rsidRDefault="00F950EC" w:rsidP="002768F1">
      <w:pPr>
        <w:overflowPunct/>
        <w:autoSpaceDE/>
        <w:autoSpaceDN/>
        <w:adjustRightInd/>
        <w:ind w:left="568"/>
        <w:textAlignment w:val="auto"/>
        <w:rPr>
          <w:rFonts w:eastAsia="SimSun"/>
          <w:lang w:eastAsia="ko-KR"/>
        </w:rPr>
      </w:pPr>
      <w:r w:rsidRPr="00F950EC">
        <w:rPr>
          <w:rFonts w:eastAsia="SimSun"/>
          <w:lang w:eastAsia="ko-KR"/>
        </w:rPr>
        <w:t>Xch-a: At least one S-NSSAI has reached the initial value for NS_quota of  Nb of Reg UEs.</w:t>
      </w:r>
    </w:p>
    <w:p w14:paraId="4CB035DB" w14:textId="77777777" w:rsidR="00F950EC" w:rsidRPr="00F950EC" w:rsidRDefault="00F950EC" w:rsidP="002768F1">
      <w:pPr>
        <w:overflowPunct/>
        <w:autoSpaceDE/>
        <w:autoSpaceDN/>
        <w:adjustRightInd/>
        <w:ind w:left="568"/>
        <w:textAlignment w:val="auto"/>
        <w:rPr>
          <w:rFonts w:eastAsia="SimSun"/>
          <w:lang w:eastAsia="ko-KR"/>
        </w:rPr>
      </w:pPr>
      <w:r w:rsidRPr="00F950EC">
        <w:rPr>
          <w:rFonts w:eastAsia="SimSun"/>
          <w:lang w:eastAsia="ko-KR"/>
        </w:rPr>
        <w:t xml:space="preserve">Xch-b: the NSACF invokes the Nchf_NSConvergedCharging service for requesting more quota (i.e. NS_quota (max Nb of Reg UEs) of the exhausted S-NSSAI.  </w:t>
      </w:r>
    </w:p>
    <w:p w14:paraId="1F0EEC1A" w14:textId="77777777" w:rsidR="00F950EC" w:rsidRPr="00F950EC" w:rsidRDefault="00F950EC" w:rsidP="002768F1">
      <w:pPr>
        <w:overflowPunct/>
        <w:autoSpaceDE/>
        <w:autoSpaceDN/>
        <w:adjustRightInd/>
        <w:ind w:left="568"/>
        <w:textAlignment w:val="auto"/>
        <w:rPr>
          <w:rFonts w:eastAsia="SimSun"/>
          <w:lang w:eastAsia="ko-KR"/>
        </w:rPr>
      </w:pPr>
      <w:r w:rsidRPr="00F950EC">
        <w:rPr>
          <w:rFonts w:eastAsia="SimSun"/>
          <w:lang w:eastAsia="ko-KR"/>
        </w:rPr>
        <w:t>xch-c. The S-NSSAI for which the initial NS_quota is reached will be either granted with more NS_quota or the request for more quota is indicated as rejected, based on CCS capabilities and CHF update per S-NSSAI the value for "max Nb of Reg UEs" obtained during NSI update.</w:t>
      </w:r>
    </w:p>
    <w:p w14:paraId="1A84573F" w14:textId="77777777" w:rsidR="00F950EC" w:rsidRPr="00F950EC" w:rsidRDefault="00F950EC" w:rsidP="002768F1">
      <w:pPr>
        <w:overflowPunct/>
        <w:autoSpaceDE/>
        <w:autoSpaceDN/>
        <w:adjustRightInd/>
        <w:ind w:left="568"/>
        <w:textAlignment w:val="auto"/>
        <w:rPr>
          <w:rFonts w:eastAsia="SimSun"/>
          <w:lang w:eastAsia="ko-KR"/>
        </w:rPr>
      </w:pPr>
      <w:r w:rsidRPr="00F950EC">
        <w:rPr>
          <w:rFonts w:eastAsia="SimSun"/>
          <w:lang w:eastAsia="ko-KR"/>
        </w:rPr>
        <w:t>xch-d. CHF provides response to NSACF with appropriate setting of for S-NSSAI(s) based on the status of step xch-c.</w:t>
      </w:r>
    </w:p>
    <w:p w14:paraId="6213CF65" w14:textId="1E82F533"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 xml:space="preserve">2.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p>
    <w:p w14:paraId="2D0848C8" w14:textId="77777777" w:rsidR="00F950EC" w:rsidRPr="00F950EC" w:rsidRDefault="00F950EC" w:rsidP="00F950EC">
      <w:pPr>
        <w:keepLines/>
        <w:overflowPunct/>
        <w:autoSpaceDE/>
        <w:autoSpaceDN/>
        <w:adjustRightInd/>
        <w:ind w:left="1135" w:hanging="851"/>
        <w:textAlignment w:val="auto"/>
        <w:rPr>
          <w:rFonts w:eastAsia="SimSun"/>
          <w:color w:val="FF0000"/>
        </w:rPr>
      </w:pPr>
    </w:p>
    <w:p w14:paraId="31DCFA7F"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Futher adjustments will be added once the corresponding implementation of NSACF has been approved in SA2.</w:t>
      </w:r>
    </w:p>
    <w:p w14:paraId="4E9BFF33" w14:textId="3650E785" w:rsidR="004511BE" w:rsidRPr="007372D7" w:rsidRDefault="004511BE" w:rsidP="004511BE">
      <w:pPr>
        <w:pStyle w:val="Heading3"/>
      </w:pPr>
    </w:p>
    <w:p w14:paraId="519A23C3" w14:textId="47929648" w:rsidR="004511BE" w:rsidRPr="007372D7" w:rsidRDefault="00C622DF" w:rsidP="004511BE">
      <w:pPr>
        <w:pStyle w:val="Heading3"/>
      </w:pPr>
      <w:bookmarkStart w:id="88" w:name="_Toc66126524"/>
      <w:bookmarkStart w:id="89" w:name="_Toc72418123"/>
      <w:bookmarkStart w:id="90" w:name="_Toc72739210"/>
      <w:bookmarkStart w:id="91" w:name="_Toc72739446"/>
      <w:r w:rsidRPr="007372D7">
        <w:t>6</w:t>
      </w:r>
      <w:r w:rsidR="004511BE" w:rsidRPr="007372D7">
        <w:t>.1.3</w:t>
      </w:r>
      <w:r w:rsidR="004511BE" w:rsidRPr="007372D7">
        <w:tab/>
        <w:t>Solution#2</w:t>
      </w:r>
      <w:bookmarkEnd w:id="88"/>
      <w:bookmarkEnd w:id="89"/>
      <w:bookmarkEnd w:id="90"/>
      <w:bookmarkEnd w:id="91"/>
    </w:p>
    <w:p w14:paraId="215AE0AF" w14:textId="0F55D4CF" w:rsidR="004511BE" w:rsidRPr="007372D7" w:rsidRDefault="00C622DF" w:rsidP="004511BE">
      <w:pPr>
        <w:pStyle w:val="Heading3"/>
      </w:pPr>
      <w:bookmarkStart w:id="92" w:name="_Toc66126525"/>
      <w:bookmarkStart w:id="93" w:name="_Toc72418124"/>
      <w:bookmarkStart w:id="94" w:name="_Toc72739211"/>
      <w:bookmarkStart w:id="95" w:name="_Toc72739447"/>
      <w:r w:rsidRPr="007372D7">
        <w:t>6</w:t>
      </w:r>
      <w:r w:rsidR="004511BE" w:rsidRPr="007372D7">
        <w:t>.1.x</w:t>
      </w:r>
      <w:r w:rsidR="004511BE" w:rsidRPr="007372D7">
        <w:tab/>
        <w:t>Evaluation</w:t>
      </w:r>
      <w:bookmarkEnd w:id="92"/>
      <w:bookmarkEnd w:id="93"/>
      <w:bookmarkEnd w:id="94"/>
      <w:bookmarkEnd w:id="95"/>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96" w:name="_Toc66126526"/>
      <w:bookmarkStart w:id="97" w:name="_Toc72418125"/>
      <w:bookmarkStart w:id="98" w:name="_Toc72739212"/>
      <w:bookmarkStart w:id="99" w:name="_Toc72739448"/>
      <w:r w:rsidRPr="007372D7">
        <w:t>6</w:t>
      </w:r>
      <w:r w:rsidR="00D0708A" w:rsidRPr="007372D7">
        <w:t>.2</w:t>
      </w:r>
      <w:r w:rsidR="00D0708A" w:rsidRPr="007372D7">
        <w:tab/>
        <w:t>Key Issue #2: Converged Charging for max. number of PDU sessions per network slice</w:t>
      </w:r>
      <w:bookmarkEnd w:id="96"/>
      <w:bookmarkEnd w:id="97"/>
      <w:bookmarkEnd w:id="98"/>
      <w:bookmarkEnd w:id="99"/>
    </w:p>
    <w:p w14:paraId="291155C6" w14:textId="2ED67C0E" w:rsidR="00D0708A" w:rsidRPr="007372D7" w:rsidRDefault="00C622DF" w:rsidP="00D0708A">
      <w:pPr>
        <w:pStyle w:val="Heading3"/>
      </w:pPr>
      <w:bookmarkStart w:id="100" w:name="_Toc66126527"/>
      <w:bookmarkStart w:id="101" w:name="_Toc72418126"/>
      <w:bookmarkStart w:id="102" w:name="_Toc72739213"/>
      <w:bookmarkStart w:id="103" w:name="_Toc72739449"/>
      <w:r w:rsidRPr="007372D7">
        <w:t>6</w:t>
      </w:r>
      <w:r w:rsidR="00D0708A" w:rsidRPr="007372D7">
        <w:t>.2.1</w:t>
      </w:r>
      <w:r w:rsidR="00D0708A" w:rsidRPr="007372D7">
        <w:tab/>
        <w:t>General Description</w:t>
      </w:r>
      <w:bookmarkEnd w:id="100"/>
      <w:bookmarkEnd w:id="101"/>
      <w:bookmarkEnd w:id="102"/>
      <w:bookmarkEnd w:id="103"/>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2743E1C3" w:rsidR="00D62BF8" w:rsidRPr="007372D7" w:rsidRDefault="00D62BF8" w:rsidP="00D62BF8">
      <w:pPr>
        <w:pStyle w:val="Heading2"/>
      </w:pPr>
      <w:bookmarkStart w:id="104" w:name="_Toc66126528"/>
      <w:bookmarkStart w:id="105" w:name="_Toc72418127"/>
      <w:bookmarkStart w:id="106" w:name="_Toc72739214"/>
      <w:bookmarkStart w:id="107" w:name="_Toc72739450"/>
      <w:r w:rsidRPr="007372D7">
        <w:t>6.</w:t>
      </w:r>
      <w:r>
        <w:t>3</w:t>
      </w:r>
      <w:r w:rsidRPr="007372D7">
        <w:tab/>
        <w:t>Key Issue #</w:t>
      </w:r>
      <w:r w:rsidR="00676B10">
        <w:t>3</w:t>
      </w:r>
      <w:r w:rsidRPr="007372D7">
        <w:t xml:space="preserve">: </w:t>
      </w:r>
      <w:r>
        <w:t xml:space="preserve">Volume based </w:t>
      </w:r>
      <w:r w:rsidRPr="007372D7">
        <w:t xml:space="preserve">Converged Charging </w:t>
      </w:r>
      <w:r>
        <w:t xml:space="preserve">per </w:t>
      </w:r>
      <w:r w:rsidRPr="007372D7">
        <w:t>network slice</w:t>
      </w:r>
      <w:bookmarkEnd w:id="104"/>
      <w:bookmarkEnd w:id="105"/>
      <w:bookmarkEnd w:id="106"/>
      <w:bookmarkEnd w:id="107"/>
    </w:p>
    <w:p w14:paraId="33838E5B" w14:textId="102EC95C" w:rsidR="00D62BF8" w:rsidRPr="007372D7" w:rsidRDefault="00D62BF8" w:rsidP="00D62BF8">
      <w:pPr>
        <w:pStyle w:val="Heading3"/>
      </w:pPr>
      <w:bookmarkStart w:id="108" w:name="_Toc66126529"/>
      <w:bookmarkStart w:id="109" w:name="_Toc72418128"/>
      <w:bookmarkStart w:id="110" w:name="_Toc72739215"/>
      <w:bookmarkStart w:id="111" w:name="_Toc72739451"/>
      <w:r w:rsidRPr="007372D7">
        <w:t>6.</w:t>
      </w:r>
      <w:r>
        <w:t>3</w:t>
      </w:r>
      <w:r w:rsidRPr="007372D7">
        <w:t>.1</w:t>
      </w:r>
      <w:r w:rsidRPr="007372D7">
        <w:tab/>
        <w:t>General Description</w:t>
      </w:r>
      <w:bookmarkEnd w:id="108"/>
      <w:bookmarkEnd w:id="109"/>
      <w:bookmarkEnd w:id="110"/>
      <w:bookmarkEnd w:id="111"/>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11C84496" w14:textId="77777777" w:rsidR="00D577AF" w:rsidRPr="007372D7" w:rsidRDefault="00D577AF" w:rsidP="00D577AF">
      <w:pPr>
        <w:pStyle w:val="Heading3"/>
      </w:pPr>
      <w:bookmarkStart w:id="112" w:name="_Toc72418129"/>
      <w:bookmarkStart w:id="113" w:name="_Toc72739216"/>
      <w:bookmarkStart w:id="114" w:name="_Toc72739452"/>
      <w:r w:rsidRPr="007372D7">
        <w:lastRenderedPageBreak/>
        <w:t>6.</w:t>
      </w:r>
      <w:r>
        <w:t>3</w:t>
      </w:r>
      <w:r w:rsidRPr="007372D7">
        <w:t>.2</w:t>
      </w:r>
      <w:r w:rsidRPr="007372D7">
        <w:tab/>
        <w:t>Solution#</w:t>
      </w:r>
      <w:r>
        <w:t>3.</w:t>
      </w:r>
      <w:r w:rsidRPr="007372D7">
        <w:t>1</w:t>
      </w:r>
      <w:r>
        <w:t xml:space="preserve"> Volume aggregation by NS Tenant CCS</w:t>
      </w:r>
      <w:bookmarkEnd w:id="112"/>
      <w:bookmarkEnd w:id="113"/>
      <w:bookmarkEnd w:id="114"/>
      <w:r>
        <w:t xml:space="preserve">   </w:t>
      </w:r>
    </w:p>
    <w:p w14:paraId="4AFBD9A7" w14:textId="77777777" w:rsidR="00D577AF" w:rsidRDefault="00D577AF" w:rsidP="00D577AF">
      <w:pPr>
        <w:pStyle w:val="Heading4"/>
      </w:pPr>
      <w:bookmarkStart w:id="115" w:name="_Toc72418130"/>
      <w:bookmarkStart w:id="116" w:name="_Toc72739217"/>
      <w:bookmarkStart w:id="117" w:name="_Toc72739453"/>
      <w:r>
        <w:t>6.3.2.1</w:t>
      </w:r>
      <w:r>
        <w:tab/>
        <w:t>General description</w:t>
      </w:r>
      <w:bookmarkEnd w:id="115"/>
      <w:bookmarkEnd w:id="116"/>
      <w:bookmarkEnd w:id="117"/>
    </w:p>
    <w:p w14:paraId="3AD9A71F" w14:textId="77777777" w:rsidR="00D577AF" w:rsidRDefault="00D577AF" w:rsidP="00D577AF">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functional separation between NS Tenant </w:t>
      </w:r>
      <w:r w:rsidRPr="00AB7623">
        <w:rPr>
          <w:iCs/>
        </w:rPr>
        <w:t>Converged Charging System (CCS)</w:t>
      </w:r>
      <w:r>
        <w:rPr>
          <w:iCs/>
        </w:rPr>
        <w:t xml:space="preserve"> and UE CCS with exchanges between them</w:t>
      </w:r>
      <w:r>
        <w:t xml:space="preserve">. </w:t>
      </w:r>
    </w:p>
    <w:p w14:paraId="4AED26BB" w14:textId="77777777" w:rsidR="00D577AF" w:rsidRDefault="00D577AF" w:rsidP="00D577AF">
      <w:bookmarkStart w:id="118" w:name="_Hlk64663269"/>
      <w:r>
        <w:t xml:space="preserve">Two types of subscribers are considered in the context of Network Slice: the </w:t>
      </w:r>
      <w:r w:rsidRPr="003714A5">
        <w:t>Tenant the Network Slice is assigned to</w:t>
      </w:r>
      <w:r>
        <w:t>, which is</w:t>
      </w:r>
      <w:r w:rsidRPr="003714A5">
        <w:t xml:space="preserve"> </w:t>
      </w:r>
      <w:r>
        <w:t>referred to as "NS-Tenant", and the individual end-user "UE" served under the Network Slice.</w:t>
      </w:r>
    </w:p>
    <w:p w14:paraId="06F39EF1" w14:textId="77777777" w:rsidR="00D577AF" w:rsidRDefault="00D577AF" w:rsidP="00D577AF">
      <w:r>
        <w:t>Each type of subscriber is handled under a dedicated Converged Charging System (CCS): "Tenant CCS" and "UE CCS" respectively.</w:t>
      </w:r>
    </w:p>
    <w:p w14:paraId="4B253035" w14:textId="77777777" w:rsidR="00D577AF" w:rsidRDefault="00D577AF" w:rsidP="00D577AF">
      <w:r>
        <w:t>"UE CCS" performs charging functionalities for individual UEs, and includes in particular:</w:t>
      </w:r>
    </w:p>
    <w:p w14:paraId="6CB744FB" w14:textId="77777777" w:rsidR="00D577AF" w:rsidRDefault="00D577AF" w:rsidP="00D577AF">
      <w:pPr>
        <w:pStyle w:val="B10"/>
      </w:pPr>
      <w:r>
        <w:t>-</w:t>
      </w:r>
      <w:r>
        <w:tab/>
      </w:r>
      <w:r w:rsidRPr="009B3488">
        <w:rPr>
          <w:lang w:eastAsia="zh-CN"/>
        </w:rPr>
        <w:t xml:space="preserve">CHF </w:t>
      </w:r>
      <w:r>
        <w:rPr>
          <w:lang w:eastAsia="zh-CN"/>
        </w:rPr>
        <w:t xml:space="preserve">exposing </w:t>
      </w:r>
      <w:r>
        <w:t>Nchf services associated to individual UEs.</w:t>
      </w:r>
    </w:p>
    <w:p w14:paraId="4DDE4852" w14:textId="77777777" w:rsidR="00D577AF" w:rsidRDefault="00D577AF" w:rsidP="00D577AF">
      <w:pPr>
        <w:pStyle w:val="B10"/>
      </w:pPr>
      <w:r>
        <w:t>-</w:t>
      </w:r>
      <w:r>
        <w:tab/>
      </w:r>
      <w:r w:rsidRPr="00C273F2">
        <w:t xml:space="preserve">ABMF </w:t>
      </w:r>
      <w:r>
        <w:t>hosting</w:t>
      </w:r>
      <w:r w:rsidRPr="00C273F2">
        <w:t xml:space="preserve"> individual UE account balance, provisioned with all necessary information related to subscribed-to services the UE has paid for. The subscription description includes in particular the subscribed NSSAI (set of S-NSSAI(s)).</w:t>
      </w:r>
    </w:p>
    <w:p w14:paraId="6389446F" w14:textId="77777777" w:rsidR="00D577AF" w:rsidRDefault="00D577AF" w:rsidP="00D577AF">
      <w:r>
        <w:t>"Tenant CCS" performs charging functionalities for NS-Tenant, and includes in particular:</w:t>
      </w:r>
    </w:p>
    <w:p w14:paraId="24133D94" w14:textId="77777777" w:rsidR="00D577AF" w:rsidRDefault="00D577AF" w:rsidP="00D577AF">
      <w:pPr>
        <w:pStyle w:val="B10"/>
      </w:pPr>
      <w:r>
        <w:t>-</w:t>
      </w:r>
      <w:r>
        <w:tab/>
      </w:r>
      <w:r w:rsidRPr="001B7B8A">
        <w:rPr>
          <w:lang w:eastAsia="zh-CN"/>
        </w:rPr>
        <w:t xml:space="preserve">CHF </w:t>
      </w:r>
      <w:r>
        <w:rPr>
          <w:lang w:eastAsia="zh-CN"/>
        </w:rPr>
        <w:t xml:space="preserve">exposing </w:t>
      </w:r>
      <w:r w:rsidRPr="00BC26AE">
        <w:t>Charging service</w:t>
      </w:r>
      <w:r>
        <w:t xml:space="preserve">(s) </w:t>
      </w:r>
      <w:r w:rsidRPr="001B7B8A">
        <w:t>associated to NS-Tenan</w:t>
      </w:r>
      <w:r>
        <w:t>t</w:t>
      </w:r>
      <w:r w:rsidRPr="001B7B8A">
        <w:t>.</w:t>
      </w:r>
      <w:r>
        <w:t xml:space="preserve"> </w:t>
      </w:r>
    </w:p>
    <w:p w14:paraId="112E15C9" w14:textId="77777777" w:rsidR="00D577AF" w:rsidRDefault="00D577AF" w:rsidP="00D577AF">
      <w:pPr>
        <w:pStyle w:val="B10"/>
      </w:pPr>
      <w:r>
        <w:t>-</w:t>
      </w:r>
      <w:r>
        <w:tab/>
        <w:t xml:space="preserve">ABMF hosting NS-Tenant </w:t>
      </w:r>
      <w:r w:rsidRPr="00B77450">
        <w:t>account balance</w:t>
      </w:r>
      <w:r>
        <w:t xml:space="preserve">, provisioned with all necessary information related to the Network </w:t>
      </w:r>
      <w:r w:rsidRPr="001B7B8A">
        <w:t>Slice matching SLS requirements the NS-Tenant has paid for, the subscription description includes in particular. the list of service profiles subscribed-to by the NS-Tenant, each service profile with assigned group of S-NSSAI(s).</w:t>
      </w:r>
      <w:r w:rsidRPr="00675F03">
        <w:t xml:space="preserve">   </w:t>
      </w:r>
    </w:p>
    <w:p w14:paraId="30066A48" w14:textId="77777777" w:rsidR="00D577AF" w:rsidRPr="00C273F2" w:rsidRDefault="00D577AF" w:rsidP="00D577AF">
      <w:r w:rsidRPr="00C273F2">
        <w:t xml:space="preserve">How the account balance is provisioned with the subscriber's profile (for both NS-tenant and individual </w:t>
      </w:r>
      <w:r>
        <w:t>UE</w:t>
      </w:r>
      <w:r w:rsidRPr="00C273F2">
        <w:t xml:space="preserve">) and various subscribed-to services is unspecified and expected to be covered at BSS level. </w:t>
      </w:r>
    </w:p>
    <w:p w14:paraId="012810B8" w14:textId="7900FA8B" w:rsidR="00D577AF" w:rsidRDefault="00D577AF" w:rsidP="00D577AF">
      <w:r w:rsidRPr="00C273F2">
        <w:t xml:space="preserve">The </w:t>
      </w:r>
      <w:r>
        <w:t xml:space="preserve">UE </w:t>
      </w:r>
      <w:r w:rsidRPr="00C273F2">
        <w:t xml:space="preserve">5G data connectivity </w:t>
      </w:r>
      <w:r>
        <w:t xml:space="preserve">converged </w:t>
      </w:r>
      <w:r w:rsidRPr="00C273F2">
        <w:t xml:space="preserve">charging from SMF </w:t>
      </w:r>
      <w:r>
        <w:t xml:space="preserve">is </w:t>
      </w:r>
      <w:r w:rsidRPr="00C273F2">
        <w:t xml:space="preserve">specified in </w:t>
      </w:r>
      <w:r>
        <w:t xml:space="preserve">3GPP </w:t>
      </w:r>
      <w:r w:rsidRPr="00C273F2">
        <w:t>TS 32.255 [</w:t>
      </w:r>
      <w:r>
        <w:t>9</w:t>
      </w:r>
      <w:r w:rsidRPr="00C273F2">
        <w:t>]</w:t>
      </w:r>
      <w:r>
        <w:t xml:space="preserve"> and uses </w:t>
      </w:r>
      <w:r w:rsidRPr="00C856E9">
        <w:t>Nchf_ConvergedCharging service</w:t>
      </w:r>
      <w:r>
        <w:t xml:space="preserve"> exposed by UE CCS for individual UE PDU session charging</w:t>
      </w:r>
      <w:r w:rsidRPr="00C273F2">
        <w:t>.</w:t>
      </w:r>
    </w:p>
    <w:p w14:paraId="79161E09" w14:textId="77777777" w:rsidR="00D577AF" w:rsidRDefault="00D577AF" w:rsidP="00D577AF">
      <w: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p>
    <w:p w14:paraId="608B2C24" w14:textId="77777777" w:rsidR="00D577AF" w:rsidRDefault="00D577AF" w:rsidP="00D577AF">
      <w:r w:rsidRPr="001B7B8A">
        <w:t xml:space="preserve">In this solution, the volume is the charging information used for this association: when individual UE PDU session volume charging starts, the "UE allowed volume" </w:t>
      </w:r>
      <w:r>
        <w:t xml:space="preserve">as determined by UE-CCS </w:t>
      </w:r>
      <w:r w:rsidRPr="001B7B8A">
        <w:t>is sent to the Tenant CCS, and the Tenant CCS is then able to aggregate UEs PDU sessions volume per S-NSSAI. When the individual UE PDU session volume charging terminates, the "UE consumed volume" is sent to the Tenant CCS which recalculates the aggregation.</w:t>
      </w:r>
    </w:p>
    <w:p w14:paraId="5629439C" w14:textId="77777777" w:rsidR="00D577AF" w:rsidRDefault="00D577AF" w:rsidP="00D577AF">
      <w:r w:rsidRPr="001B7B8A">
        <w:t xml:space="preserve">There is a possible option for intermediate reportings of </w:t>
      </w:r>
      <w:r w:rsidRPr="004C3418">
        <w:t xml:space="preserve">"UE allowed volume" </w:t>
      </w:r>
      <w:r>
        <w:t xml:space="preserve">and </w:t>
      </w:r>
      <w:r w:rsidRPr="001B7B8A">
        <w:t>"UE consumed volume" to the Tenant CCS for a better volume control by the Tenant CCS.</w:t>
      </w:r>
    </w:p>
    <w:p w14:paraId="08138C0B" w14:textId="77777777" w:rsidR="00D577AF" w:rsidRDefault="00D577AF" w:rsidP="00D577AF">
      <w:pPr>
        <w:pStyle w:val="Heading4"/>
      </w:pPr>
      <w:bookmarkStart w:id="119" w:name="_Toc72418131"/>
      <w:bookmarkStart w:id="120" w:name="_Toc72739218"/>
      <w:bookmarkStart w:id="121" w:name="_Toc72739454"/>
      <w:bookmarkEnd w:id="118"/>
      <w:r>
        <w:lastRenderedPageBreak/>
        <w:t>6.3.2.2</w:t>
      </w:r>
      <w:r>
        <w:tab/>
        <w:t>Architecture description</w:t>
      </w:r>
      <w:bookmarkEnd w:id="119"/>
      <w:bookmarkEnd w:id="120"/>
      <w:bookmarkEnd w:id="121"/>
    </w:p>
    <w:p w14:paraId="70F049B3" w14:textId="77777777" w:rsidR="00D577AF" w:rsidRDefault="00D577AF" w:rsidP="00D577AF">
      <w:pPr>
        <w:pStyle w:val="TH"/>
        <w:rPr>
          <w:lang w:eastAsia="zh-CN"/>
        </w:rPr>
      </w:pPr>
      <w:r>
        <w:rPr>
          <w:lang w:eastAsia="zh-CN"/>
        </w:rPr>
        <w:object w:dxaOrig="6530" w:dyaOrig="2930" w14:anchorId="31FDB3A2">
          <v:shape id="_x0000_i1028" type="#_x0000_t75" style="width:326.25pt;height:145.5pt" o:ole="">
            <v:imagedata r:id="rId18" o:title=""/>
          </v:shape>
          <o:OLEObject Type="Embed" ProgID="Visio.Drawing.11" ShapeID="_x0000_i1028" DrawAspect="Content" ObjectID="_1683352593" r:id="rId19"/>
        </w:object>
      </w:r>
    </w:p>
    <w:p w14:paraId="4D4851B6" w14:textId="7EC0FF73" w:rsidR="00D577AF" w:rsidRDefault="00D577AF" w:rsidP="00D577AF">
      <w:pPr>
        <w:pStyle w:val="TF"/>
      </w:pPr>
      <w:r>
        <w:t>Figure 6</w:t>
      </w:r>
      <w:r>
        <w:rPr>
          <w:lang w:eastAsia="zh-CN"/>
        </w:rPr>
        <w:t>.3.2.2-1</w:t>
      </w:r>
      <w:r>
        <w:t>: Distributed charging architecture in reference point representation.</w:t>
      </w:r>
    </w:p>
    <w:p w14:paraId="6A738C5B" w14:textId="77777777" w:rsidR="00D577AF" w:rsidRDefault="00D577AF" w:rsidP="00D577AF">
      <w:r>
        <w:t>ChX for interaction between CHF (UE CCS) and CHF (Tenant CCS)</w:t>
      </w:r>
    </w:p>
    <w:p w14:paraId="6DDC65B5" w14:textId="77777777" w:rsidR="00D577AF" w:rsidRDefault="00D577AF" w:rsidP="00D577AF">
      <w:pPr>
        <w:pStyle w:val="Heading4"/>
      </w:pPr>
      <w:bookmarkStart w:id="122" w:name="_Toc72418132"/>
      <w:bookmarkStart w:id="123" w:name="_Toc72739219"/>
      <w:bookmarkStart w:id="124" w:name="_Toc72739455"/>
      <w:r>
        <w:t>6.3.2.3</w:t>
      </w:r>
      <w:r>
        <w:tab/>
        <w:t>Flow description</w:t>
      </w:r>
      <w:bookmarkEnd w:id="122"/>
      <w:bookmarkEnd w:id="123"/>
      <w:bookmarkEnd w:id="124"/>
    </w:p>
    <w:p w14:paraId="3B36CB1D" w14:textId="77777777" w:rsidR="00D577AF" w:rsidRDefault="00D577AF" w:rsidP="00D577AF">
      <w:pPr>
        <w:rPr>
          <w:lang w:eastAsia="zh-CN"/>
        </w:rPr>
      </w:pPr>
      <w:r w:rsidRPr="002531DF">
        <w:rPr>
          <w:lang w:eastAsia="zh-CN"/>
        </w:rPr>
        <w:t>The figure</w:t>
      </w:r>
      <w:r>
        <w:rPr>
          <w:lang w:eastAsia="zh-CN"/>
        </w:rPr>
        <w:t>s</w:t>
      </w:r>
      <w:r w:rsidRPr="002531DF">
        <w:rPr>
          <w:lang w:eastAsia="zh-CN"/>
        </w:rPr>
        <w:t xml:space="preserve"> </w:t>
      </w:r>
      <w:r>
        <w:rPr>
          <w:lang w:eastAsia="zh-CN"/>
        </w:rPr>
        <w:t xml:space="preserve">below </w:t>
      </w:r>
      <w:r w:rsidRPr="002531DF">
        <w:rPr>
          <w:rFonts w:hint="eastAsia"/>
          <w:lang w:eastAsia="zh-CN"/>
        </w:rPr>
        <w:t>describe the</w:t>
      </w:r>
      <w:r w:rsidRPr="002531DF">
        <w:rPr>
          <w:lang w:eastAsia="zh-CN"/>
        </w:rPr>
        <w:t xml:space="preserve"> high level</w:t>
      </w:r>
      <w:r w:rsidRPr="002531DF">
        <w:rPr>
          <w:rFonts w:hint="eastAsia"/>
          <w:lang w:eastAsia="zh-CN"/>
        </w:rPr>
        <w:t xml:space="preserve"> charging procedure for</w:t>
      </w:r>
      <w:r w:rsidRPr="002531DF">
        <w:rPr>
          <w:lang w:eastAsia="zh-CN"/>
        </w:rPr>
        <w:t xml:space="preserve"> </w:t>
      </w:r>
      <w:r>
        <w:rPr>
          <w:lang w:eastAsia="zh-CN"/>
        </w:rPr>
        <w:t xml:space="preserve">Volume based </w:t>
      </w:r>
      <w:r w:rsidRPr="002531DF">
        <w:t>Network slice converged charging</w:t>
      </w:r>
      <w:r>
        <w:t xml:space="preserve"> using the distributed architecture</w:t>
      </w:r>
      <w:r w:rsidRPr="002531DF">
        <w:rPr>
          <w:lang w:eastAsia="zh-CN"/>
        </w:rPr>
        <w:t xml:space="preserve">. </w:t>
      </w:r>
    </w:p>
    <w:p w14:paraId="401AE2D7" w14:textId="504EDB08" w:rsidR="00D577AF" w:rsidRPr="001B7B8A" w:rsidRDefault="00D577AF" w:rsidP="00D577AF">
      <w:pPr>
        <w:rPr>
          <w:lang w:val="en-US" w:eastAsia="zh-CN"/>
        </w:rPr>
      </w:pPr>
      <w:r w:rsidRPr="001B7B8A">
        <w:rPr>
          <w:lang w:val="en-US" w:eastAsia="zh-CN"/>
        </w:rPr>
        <w:t xml:space="preserve">Figure </w:t>
      </w:r>
      <w:r w:rsidRPr="001B7B8A">
        <w:rPr>
          <w:lang w:val="en-US"/>
        </w:rPr>
        <w:t>6.3.2.3</w:t>
      </w:r>
      <w:r>
        <w:rPr>
          <w:lang w:val="en-US"/>
        </w:rPr>
        <w:t>-</w:t>
      </w:r>
      <w:r w:rsidRPr="001B7B8A">
        <w:rPr>
          <w:lang w:val="en-US"/>
        </w:rPr>
        <w:t xml:space="preserve">1 describes the </w:t>
      </w:r>
      <w:r>
        <w:rPr>
          <w:lang w:val="en-US"/>
        </w:rPr>
        <w:t xml:space="preserve">procedure when </w:t>
      </w:r>
      <w:r w:rsidRPr="001B7B8A">
        <w:rPr>
          <w:lang w:val="en-US"/>
        </w:rPr>
        <w:t>new UE PDU session starts:</w:t>
      </w:r>
    </w:p>
    <w:p w14:paraId="627D1AA2" w14:textId="77777777" w:rsidR="00D577AF" w:rsidRDefault="00D577AF" w:rsidP="00D577AF">
      <w:pPr>
        <w:pStyle w:val="TH"/>
        <w:rPr>
          <w:lang w:eastAsia="zh-CN"/>
        </w:rPr>
      </w:pPr>
      <w:r>
        <w:rPr>
          <w:lang w:eastAsia="zh-CN"/>
        </w:rPr>
        <w:object w:dxaOrig="12061" w:dyaOrig="14140" w14:anchorId="6CE10FF0">
          <v:shape id="_x0000_i1029" type="#_x0000_t75" style="width:447.75pt;height:525pt" o:ole="">
            <v:imagedata r:id="rId20" o:title=""/>
          </v:shape>
          <o:OLEObject Type="Embed" ProgID="Visio.Drawing.15" ShapeID="_x0000_i1029" DrawAspect="Content" ObjectID="_1683352594" r:id="rId21"/>
        </w:object>
      </w:r>
    </w:p>
    <w:p w14:paraId="7473B275" w14:textId="58A72F4A" w:rsidR="00D577AF" w:rsidRPr="001B7B8A" w:rsidRDefault="00D577AF" w:rsidP="00D577AF">
      <w:pPr>
        <w:pStyle w:val="TF"/>
        <w:rPr>
          <w:lang w:val="en-US"/>
        </w:rPr>
      </w:pPr>
      <w:r w:rsidRPr="001B7B8A">
        <w:rPr>
          <w:lang w:val="en-US"/>
        </w:rPr>
        <w:t>Figure 6.</w:t>
      </w:r>
      <w:r>
        <w:rPr>
          <w:lang w:val="en-US"/>
        </w:rPr>
        <w:t>3</w:t>
      </w:r>
      <w:r w:rsidRPr="001B7B8A">
        <w:rPr>
          <w:lang w:val="en-US"/>
        </w:rPr>
        <w:t>.2.3</w:t>
      </w:r>
      <w:r>
        <w:rPr>
          <w:lang w:val="en-US"/>
        </w:rPr>
        <w:t>-</w:t>
      </w:r>
      <w:r w:rsidRPr="001B7B8A">
        <w:rPr>
          <w:lang w:val="en-US"/>
        </w:rPr>
        <w:t xml:space="preserve">1: Volume based </w:t>
      </w:r>
      <w:r w:rsidRPr="001B7B8A">
        <w:t xml:space="preserve">Network slice converged charging </w:t>
      </w:r>
      <w:r>
        <w:t>– UE PDU session start</w:t>
      </w:r>
    </w:p>
    <w:p w14:paraId="71596E71" w14:textId="77777777" w:rsidR="00D577AF" w:rsidRDefault="00D577AF" w:rsidP="00D577AF">
      <w:pPr>
        <w:pStyle w:val="B10"/>
        <w:rPr>
          <w:lang w:eastAsia="ko-KR"/>
        </w:rPr>
      </w:pPr>
    </w:p>
    <w:p w14:paraId="15922B24" w14:textId="05999E45" w:rsidR="00D577AF" w:rsidRDefault="00D577AF" w:rsidP="00D577AF">
      <w:pPr>
        <w:pStyle w:val="B10"/>
        <w:rPr>
          <w:lang w:eastAsia="ko-KR"/>
        </w:rPr>
      </w:pPr>
      <w:r>
        <w:rPr>
          <w:lang w:eastAsia="ko-KR"/>
        </w:rPr>
        <w:t>1</w:t>
      </w:r>
      <w:r w:rsidRPr="00130C9A">
        <w:rPr>
          <w:lang w:eastAsia="ko-KR"/>
        </w:rPr>
        <w:t>.</w:t>
      </w:r>
      <w:r w:rsidRPr="00130C9A">
        <w:rPr>
          <w:lang w:eastAsia="ko-KR"/>
        </w:rPr>
        <w:tab/>
      </w:r>
      <w:r>
        <w:rPr>
          <w:lang w:eastAsia="ko-KR"/>
        </w:rPr>
        <w:t>NS tenant volume based charging per S-NSSAI covered by Tenant CCS</w:t>
      </w:r>
    </w:p>
    <w:p w14:paraId="238DC8A4" w14:textId="29BB75C9" w:rsidR="00D577AF" w:rsidRPr="001B7B8A" w:rsidRDefault="00D577AF" w:rsidP="002768F1">
      <w:pPr>
        <w:ind w:firstLine="284"/>
        <w:rPr>
          <w:lang w:eastAsia="ko-KR"/>
        </w:rPr>
      </w:pPr>
      <w:r>
        <w:rPr>
          <w:lang w:eastAsia="ko-KR"/>
        </w:rPr>
        <w:t>S</w:t>
      </w:r>
      <w:r w:rsidRPr="001B7B8A">
        <w:rPr>
          <w:lang w:eastAsia="ko-KR"/>
        </w:rPr>
        <w:t xml:space="preserve">teps according to </w:t>
      </w:r>
      <w:r>
        <w:rPr>
          <w:lang w:eastAsia="ko-KR"/>
        </w:rPr>
        <w:t xml:space="preserve">3GPP </w:t>
      </w:r>
      <w:r w:rsidRPr="001B7B8A">
        <w:rPr>
          <w:lang w:eastAsia="ko-KR"/>
        </w:rPr>
        <w:t>TS 32.255 [</w:t>
      </w:r>
      <w:r>
        <w:rPr>
          <w:lang w:eastAsia="ko-KR"/>
        </w:rPr>
        <w:t>9</w:t>
      </w:r>
      <w:r w:rsidRPr="001B7B8A">
        <w:rPr>
          <w:lang w:eastAsia="ko-KR"/>
        </w:rPr>
        <w:t xml:space="preserve">] clause 5.2.2.2.2 </w:t>
      </w:r>
      <w:r>
        <w:rPr>
          <w:lang w:eastAsia="ko-KR"/>
        </w:rPr>
        <w:t>for individual UE charging covered by UE CCS.</w:t>
      </w:r>
    </w:p>
    <w:p w14:paraId="1156F6C6" w14:textId="77777777" w:rsidR="00D577AF" w:rsidRPr="001B7B8A" w:rsidRDefault="00D577AF" w:rsidP="00D577AF">
      <w:pPr>
        <w:pStyle w:val="B10"/>
        <w:rPr>
          <w:lang w:eastAsia="ko-KR"/>
        </w:rPr>
      </w:pPr>
      <w:r w:rsidRPr="001B7B8A">
        <w:rPr>
          <w:lang w:eastAsia="ko-KR"/>
        </w:rPr>
        <w:t>9ch-b1.</w:t>
      </w:r>
      <w:r w:rsidRPr="001B7B8A">
        <w:rPr>
          <w:lang w:eastAsia="ko-KR"/>
        </w:rPr>
        <w:tab/>
        <w:t>UE PDU session volume charging has a dependency with NS volume charging for this S-NSSAI</w:t>
      </w:r>
      <w:r>
        <w:rPr>
          <w:lang w:eastAsia="ko-KR"/>
        </w:rPr>
        <w:t xml:space="preserve">: determination to trigger ChS   </w:t>
      </w:r>
    </w:p>
    <w:p w14:paraId="5045D070" w14:textId="77777777" w:rsidR="00D577AF" w:rsidRPr="001B7B8A" w:rsidRDefault="00D577AF" w:rsidP="00D577AF">
      <w:pPr>
        <w:pStyle w:val="B10"/>
        <w:rPr>
          <w:lang w:eastAsia="ko-KR"/>
        </w:rPr>
      </w:pPr>
      <w:r w:rsidRPr="001B7B8A">
        <w:rPr>
          <w:lang w:eastAsia="ko-KR"/>
        </w:rPr>
        <w:t>9ch-b2a.</w:t>
      </w:r>
      <w:r w:rsidRPr="001B7B8A">
        <w:rPr>
          <w:lang w:eastAsia="ko-KR"/>
        </w:rPr>
        <w:tab/>
        <w:t>Charging service request to Tenant CCS with S-NSSAI, UE PDU session charging information, and UE requested Network Slice Charging information including the "UE allowed volume" which is determined by UE-CCS.</w:t>
      </w:r>
    </w:p>
    <w:p w14:paraId="215A2F9B" w14:textId="77777777" w:rsidR="00D577AF" w:rsidRPr="001B7B8A" w:rsidRDefault="00D577AF" w:rsidP="00D577AF">
      <w:pPr>
        <w:pStyle w:val="B10"/>
        <w:rPr>
          <w:lang w:eastAsia="ko-KR"/>
        </w:rPr>
      </w:pPr>
      <w:r w:rsidRPr="001B7B8A">
        <w:rPr>
          <w:lang w:eastAsia="ko-KR"/>
        </w:rPr>
        <w:lastRenderedPageBreak/>
        <w:t>9ch-b2b.</w:t>
      </w:r>
      <w:r w:rsidRPr="001B7B8A">
        <w:rPr>
          <w:lang w:eastAsia="ko-KR"/>
        </w:rPr>
        <w:tab/>
        <w:t>Account, Rating and reservation control for the S-NSSAI based on new S-NSSAI total volume (increased by "UE allowed volume" received</w:t>
      </w:r>
      <w:r>
        <w:rPr>
          <w:lang w:eastAsia="ko-KR"/>
        </w:rPr>
        <w:t xml:space="preserve"> in UE PDU session charging information)</w:t>
      </w:r>
      <w:r w:rsidRPr="00130C9A">
        <w:rPr>
          <w:lang w:eastAsia="ko-KR"/>
        </w:rPr>
        <w:t xml:space="preserve">.  </w:t>
      </w:r>
    </w:p>
    <w:p w14:paraId="1BE11BC3" w14:textId="77777777" w:rsidR="00D577AF" w:rsidRDefault="00D577AF" w:rsidP="00D577AF">
      <w:pPr>
        <w:pStyle w:val="B10"/>
        <w:rPr>
          <w:lang w:eastAsia="ko-KR"/>
        </w:rPr>
      </w:pPr>
      <w:r w:rsidRPr="001B7B8A">
        <w:rPr>
          <w:lang w:eastAsia="ko-KR"/>
        </w:rPr>
        <w:t>9ch-</w:t>
      </w:r>
      <w:r>
        <w:rPr>
          <w:lang w:eastAsia="ko-KR"/>
        </w:rPr>
        <w:t>b2</w:t>
      </w:r>
      <w:r w:rsidRPr="001B7B8A">
        <w:rPr>
          <w:lang w:eastAsia="ko-KR"/>
        </w:rPr>
        <w:t>c.</w:t>
      </w:r>
      <w:r w:rsidRPr="001B7B8A">
        <w:rPr>
          <w:lang w:eastAsia="ko-KR"/>
        </w:rPr>
        <w:tab/>
        <w:t>CHF</w:t>
      </w:r>
      <w:r>
        <w:rPr>
          <w:lang w:eastAsia="ko-KR"/>
        </w:rPr>
        <w:t xml:space="preserve"> (Tenant CCS)</w:t>
      </w:r>
      <w:r w:rsidRPr="001B7B8A">
        <w:rPr>
          <w:lang w:eastAsia="ko-KR"/>
        </w:rPr>
        <w:t xml:space="preserve"> provides appropriate answer</w:t>
      </w:r>
      <w:r>
        <w:rPr>
          <w:lang w:eastAsia="ko-KR"/>
        </w:rPr>
        <w:t xml:space="preserve"> in Charging service response</w:t>
      </w:r>
      <w:r w:rsidRPr="001B7B8A">
        <w:rPr>
          <w:lang w:eastAsia="ko-KR"/>
        </w:rPr>
        <w:t xml:space="preserve">.  </w:t>
      </w:r>
    </w:p>
    <w:p w14:paraId="25F2C223" w14:textId="77777777" w:rsidR="00D577AF" w:rsidRDefault="00D577AF" w:rsidP="00D577AF">
      <w:pPr>
        <w:pStyle w:val="B10"/>
        <w:rPr>
          <w:lang w:eastAsia="ko-KR"/>
        </w:rPr>
      </w:pPr>
      <w:r w:rsidRPr="00130C9A">
        <w:rPr>
          <w:lang w:eastAsia="ko-KR"/>
        </w:rPr>
        <w:t>9ch-b</w:t>
      </w:r>
      <w:r>
        <w:rPr>
          <w:lang w:eastAsia="ko-KR"/>
        </w:rPr>
        <w:t>3</w:t>
      </w:r>
      <w:r w:rsidRPr="00130C9A">
        <w:rPr>
          <w:lang w:eastAsia="ko-KR"/>
        </w:rPr>
        <w:t>.</w:t>
      </w:r>
      <w:r w:rsidRPr="00130C9A">
        <w:rPr>
          <w:lang w:eastAsia="ko-KR"/>
        </w:rPr>
        <w:tab/>
      </w:r>
      <w:r>
        <w:rPr>
          <w:lang w:eastAsia="ko-KR"/>
        </w:rPr>
        <w:t>Account, Rating and reservation control for individual UE</w:t>
      </w:r>
      <w:r w:rsidRPr="00130C9A">
        <w:rPr>
          <w:lang w:eastAsia="ko-KR"/>
        </w:rPr>
        <w:t xml:space="preserve">.  </w:t>
      </w:r>
    </w:p>
    <w:p w14:paraId="6D0E7854" w14:textId="77777777" w:rsidR="00D577AF" w:rsidRDefault="00D577AF" w:rsidP="002768F1">
      <w:pPr>
        <w:ind w:left="284"/>
        <w:rPr>
          <w:lang w:val="en-US"/>
        </w:rPr>
      </w:pPr>
      <w:r w:rsidRPr="00130C9A">
        <w:rPr>
          <w:lang w:eastAsia="ko-KR"/>
        </w:rPr>
        <w:t>9ch-c.</w:t>
      </w:r>
      <w:r w:rsidRPr="00130C9A">
        <w:rPr>
          <w:lang w:eastAsia="ko-KR"/>
        </w:rPr>
        <w:tab/>
        <w:t>CHF</w:t>
      </w:r>
      <w:r>
        <w:rPr>
          <w:lang w:eastAsia="ko-KR"/>
        </w:rPr>
        <w:t xml:space="preserve"> (UE CCS)</w:t>
      </w:r>
      <w:r w:rsidRPr="00130C9A">
        <w:rPr>
          <w:lang w:eastAsia="ko-KR"/>
        </w:rPr>
        <w:t xml:space="preserve"> provides appropriate answer</w:t>
      </w:r>
      <w:r>
        <w:rPr>
          <w:lang w:eastAsia="ko-KR"/>
        </w:rPr>
        <w:t xml:space="preserve"> </w:t>
      </w:r>
      <w:r w:rsidRPr="007515CC">
        <w:rPr>
          <w:lang w:eastAsia="ko-KR"/>
        </w:rPr>
        <w:t>for the individual UE</w:t>
      </w:r>
      <w:r w:rsidRPr="00130C9A">
        <w:rPr>
          <w:lang w:eastAsia="ko-KR"/>
        </w:rPr>
        <w:t xml:space="preserve">.  </w:t>
      </w:r>
      <w:r w:rsidRPr="001B7B8A">
        <w:rPr>
          <w:lang w:val="en-US" w:eastAsia="zh-CN"/>
        </w:rPr>
        <w:t xml:space="preserve">Figure </w:t>
      </w:r>
      <w:r w:rsidRPr="001B7B8A">
        <w:rPr>
          <w:lang w:val="en-US"/>
        </w:rPr>
        <w:t>6.3.2.3.2 describes the procedure when UE PDU session is released:</w:t>
      </w:r>
    </w:p>
    <w:p w14:paraId="5F2B1085" w14:textId="77777777" w:rsidR="00D577AF" w:rsidRDefault="00D577AF" w:rsidP="00D577AF">
      <w:pPr>
        <w:pStyle w:val="TH"/>
        <w:rPr>
          <w:lang w:eastAsia="zh-CN"/>
        </w:rPr>
      </w:pPr>
      <w:r>
        <w:rPr>
          <w:lang w:eastAsia="zh-CN"/>
        </w:rPr>
        <w:object w:dxaOrig="12881" w:dyaOrig="11761" w14:anchorId="112D4BF9">
          <v:shape id="_x0000_i1030" type="#_x0000_t75" style="width:462.75pt;height:422.25pt" o:ole="">
            <v:imagedata r:id="rId22" o:title=""/>
          </v:shape>
          <o:OLEObject Type="Embed" ProgID="Visio.Drawing.15" ShapeID="_x0000_i1030" DrawAspect="Content" ObjectID="_1683352595" r:id="rId23"/>
        </w:object>
      </w:r>
    </w:p>
    <w:p w14:paraId="1225AEA3" w14:textId="1C4B6263" w:rsidR="00D577AF" w:rsidRPr="001B7B8A" w:rsidRDefault="00D577AF" w:rsidP="00D577AF">
      <w:pPr>
        <w:pStyle w:val="TF"/>
        <w:rPr>
          <w:lang w:val="en-US"/>
        </w:rPr>
      </w:pPr>
      <w:r w:rsidRPr="001B7B8A">
        <w:rPr>
          <w:lang w:val="en-US"/>
        </w:rPr>
        <w:t>Figure 6.3.2.3</w:t>
      </w:r>
      <w:r>
        <w:rPr>
          <w:lang w:val="en-US"/>
        </w:rPr>
        <w:t>-</w:t>
      </w:r>
      <w:r w:rsidRPr="001B7B8A">
        <w:rPr>
          <w:lang w:val="en-US"/>
        </w:rPr>
        <w:t xml:space="preserve">2: Volume based </w:t>
      </w:r>
      <w:r w:rsidRPr="001B7B8A">
        <w:t>Network slice converged charging – UE PDU session release</w:t>
      </w:r>
    </w:p>
    <w:p w14:paraId="445E50ED" w14:textId="77777777" w:rsidR="00D577AF" w:rsidRDefault="00D577AF" w:rsidP="00D577AF">
      <w:pPr>
        <w:pStyle w:val="B10"/>
        <w:rPr>
          <w:lang w:eastAsia="ko-KR"/>
        </w:rPr>
      </w:pPr>
      <w:r w:rsidRPr="001B7B8A">
        <w:rPr>
          <w:lang w:eastAsia="ko-KR"/>
        </w:rPr>
        <w:t xml:space="preserve"> </w:t>
      </w:r>
    </w:p>
    <w:p w14:paraId="4AA96168" w14:textId="254603D2" w:rsidR="00D577AF" w:rsidRPr="001B7B8A" w:rsidRDefault="00D577AF" w:rsidP="00D577AF">
      <w:pPr>
        <w:pStyle w:val="B10"/>
        <w:rPr>
          <w:lang w:eastAsia="ko-KR"/>
        </w:rPr>
      </w:pPr>
      <w:r w:rsidRPr="001B7B8A">
        <w:rPr>
          <w:lang w:eastAsia="ko-KR"/>
        </w:rPr>
        <w:t xml:space="preserve">Steps according to </w:t>
      </w:r>
      <w:r>
        <w:rPr>
          <w:lang w:eastAsia="ko-KR"/>
        </w:rPr>
        <w:t xml:space="preserve">3GPP </w:t>
      </w:r>
      <w:r w:rsidRPr="001B7B8A">
        <w:rPr>
          <w:lang w:eastAsia="ko-KR"/>
        </w:rPr>
        <w:t>TS 32.255 [</w:t>
      </w:r>
      <w:r>
        <w:rPr>
          <w:lang w:eastAsia="ko-KR"/>
        </w:rPr>
        <w:t>9</w:t>
      </w:r>
      <w:r w:rsidRPr="001B7B8A">
        <w:rPr>
          <w:lang w:eastAsia="ko-KR"/>
        </w:rPr>
        <w:t>] clause 5.2.2.2.4 for individual UE charging covered by UE CCS.</w:t>
      </w:r>
    </w:p>
    <w:p w14:paraId="5F0AA37A" w14:textId="77777777" w:rsidR="00D577AF" w:rsidRPr="001B7B8A" w:rsidRDefault="00D577AF" w:rsidP="00D577AF">
      <w:pPr>
        <w:pStyle w:val="B10"/>
        <w:rPr>
          <w:lang w:eastAsia="ko-KR"/>
        </w:rPr>
      </w:pPr>
      <w:r w:rsidRPr="001B7B8A">
        <w:rPr>
          <w:lang w:eastAsia="ko-KR"/>
        </w:rPr>
        <w:t>2ch-b1.</w:t>
      </w:r>
      <w:r w:rsidRPr="001B7B8A">
        <w:rPr>
          <w:lang w:eastAsia="ko-KR"/>
        </w:rPr>
        <w:tab/>
        <w:t xml:space="preserve">UE PDU session volume charging has a dependency with NS volume charging for this S-NSSAI </w:t>
      </w:r>
    </w:p>
    <w:p w14:paraId="362E7136" w14:textId="77777777" w:rsidR="00D577AF" w:rsidRPr="001B7B8A" w:rsidRDefault="00D577AF" w:rsidP="00D577AF">
      <w:pPr>
        <w:pStyle w:val="B10"/>
        <w:rPr>
          <w:lang w:eastAsia="ko-KR"/>
        </w:rPr>
      </w:pPr>
      <w:r w:rsidRPr="001B7B8A">
        <w:rPr>
          <w:lang w:eastAsia="ko-KR"/>
        </w:rPr>
        <w:t>2ch-b2a.</w:t>
      </w:r>
      <w:r w:rsidRPr="001B7B8A">
        <w:rPr>
          <w:lang w:eastAsia="ko-KR"/>
        </w:rPr>
        <w:tab/>
        <w:t xml:space="preserve">Charging service request to Tenant CCS with S-NSSAI, UE PDU session charging information, and UE requested Network Slice Charging information including the " UE consumed volume." </w:t>
      </w:r>
      <w:r>
        <w:rPr>
          <w:lang w:eastAsia="ko-KR"/>
        </w:rPr>
        <w:t xml:space="preserve"> </w:t>
      </w:r>
    </w:p>
    <w:p w14:paraId="2EBA020E" w14:textId="77777777" w:rsidR="00D577AF" w:rsidRPr="001B7B8A" w:rsidRDefault="00D577AF" w:rsidP="00D577AF">
      <w:pPr>
        <w:pStyle w:val="B10"/>
        <w:rPr>
          <w:lang w:eastAsia="ko-KR"/>
        </w:rPr>
      </w:pPr>
      <w:r w:rsidRPr="001B7B8A">
        <w:rPr>
          <w:lang w:eastAsia="ko-KR"/>
        </w:rPr>
        <w:t>2ch-b2b.</w:t>
      </w:r>
      <w:r w:rsidRPr="001B7B8A">
        <w:rPr>
          <w:lang w:eastAsia="ko-KR"/>
        </w:rPr>
        <w:tab/>
        <w:t xml:space="preserve">Account, Rating and reservation control for the S-NSSAI based on new S-NSSAI total volume recalculated from received UE consumed volume.  </w:t>
      </w:r>
    </w:p>
    <w:p w14:paraId="30ED99F8" w14:textId="77777777" w:rsidR="00D577AF" w:rsidRPr="001B7B8A" w:rsidRDefault="00D577AF" w:rsidP="00D577AF">
      <w:pPr>
        <w:pStyle w:val="B10"/>
        <w:rPr>
          <w:lang w:eastAsia="ko-KR"/>
        </w:rPr>
      </w:pPr>
      <w:r w:rsidRPr="001B7B8A">
        <w:rPr>
          <w:lang w:eastAsia="ko-KR"/>
        </w:rPr>
        <w:t>2ch-b2c.</w:t>
      </w:r>
      <w:r w:rsidRPr="001B7B8A">
        <w:rPr>
          <w:lang w:eastAsia="ko-KR"/>
        </w:rPr>
        <w:tab/>
        <w:t xml:space="preserve">CHF (Tenant CCS) provides appropriate answer in Charging service response.  </w:t>
      </w:r>
    </w:p>
    <w:p w14:paraId="6CBABA51" w14:textId="77777777" w:rsidR="007E55CB" w:rsidRPr="007372D7" w:rsidRDefault="007E55CB" w:rsidP="007E55CB">
      <w:pPr>
        <w:pStyle w:val="Heading3"/>
      </w:pPr>
      <w:bookmarkStart w:id="125" w:name="_Toc72418133"/>
      <w:bookmarkStart w:id="126" w:name="_Toc72739220"/>
      <w:bookmarkStart w:id="127" w:name="_Toc72739456"/>
      <w:r w:rsidRPr="007372D7">
        <w:lastRenderedPageBreak/>
        <w:t>6.</w:t>
      </w:r>
      <w:r>
        <w:t>3</w:t>
      </w:r>
      <w:r w:rsidRPr="007372D7">
        <w:t>.</w:t>
      </w:r>
      <w:r>
        <w:t>3</w:t>
      </w:r>
      <w:r w:rsidRPr="007372D7">
        <w:tab/>
        <w:t>Solution#</w:t>
      </w:r>
      <w:r>
        <w:t xml:space="preserve">3.2 </w:t>
      </w:r>
      <w:bookmarkStart w:id="128" w:name="_Hlk70589472"/>
      <w:r>
        <w:t>Volume control by CCS based on performance collection</w:t>
      </w:r>
      <w:bookmarkEnd w:id="125"/>
      <w:bookmarkEnd w:id="126"/>
      <w:bookmarkEnd w:id="127"/>
      <w:r>
        <w:t xml:space="preserve"> </w:t>
      </w:r>
    </w:p>
    <w:p w14:paraId="528AA6CB" w14:textId="77777777" w:rsidR="007E55CB" w:rsidRDefault="007E55CB" w:rsidP="007E55CB">
      <w:pPr>
        <w:pStyle w:val="Heading4"/>
      </w:pPr>
      <w:bookmarkStart w:id="129" w:name="_Toc72418134"/>
      <w:bookmarkStart w:id="130" w:name="_Toc72739221"/>
      <w:bookmarkStart w:id="131" w:name="_Toc72739457"/>
      <w:bookmarkEnd w:id="128"/>
      <w:r>
        <w:t>6.3.3.1</w:t>
      </w:r>
      <w:r>
        <w:tab/>
        <w:t>General description</w:t>
      </w:r>
      <w:bookmarkEnd w:id="129"/>
      <w:bookmarkEnd w:id="130"/>
      <w:bookmarkEnd w:id="131"/>
    </w:p>
    <w:p w14:paraId="2C2D8CD8" w14:textId="77777777" w:rsidR="007E55CB" w:rsidRDefault="007E55CB">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volume </w:t>
      </w:r>
      <w:r w:rsidRPr="000044BF">
        <w:rPr>
          <w:iCs/>
        </w:rPr>
        <w:t xml:space="preserve">control by CCS based on performance collection </w:t>
      </w:r>
      <w:r>
        <w:rPr>
          <w:iCs/>
        </w:rPr>
        <w:t>for a S-NSSAI via CEF.</w:t>
      </w:r>
      <w:r>
        <w:t xml:space="preserve"> </w:t>
      </w:r>
    </w:p>
    <w:p w14:paraId="6A80FECD" w14:textId="77777777" w:rsidR="007E55CB" w:rsidRDefault="007E55CB" w:rsidP="007E55CB">
      <w:r>
        <w:t xml:space="preserve">The </w:t>
      </w:r>
      <w:r w:rsidRPr="003714A5">
        <w:t>Tenant the Network Slice is assigned to</w:t>
      </w:r>
      <w:r>
        <w:t>, is</w:t>
      </w:r>
      <w:r w:rsidRPr="003714A5">
        <w:t xml:space="preserve"> </w:t>
      </w:r>
      <w:r>
        <w:t xml:space="preserve">referred to as "NS-Tenant" and handled under a Converged Charging System (CCS) "Tenant CCS" hosting NS-Tenant </w:t>
      </w:r>
      <w:r w:rsidRPr="00B77450">
        <w:t>account balance</w:t>
      </w:r>
      <w:r>
        <w:t xml:space="preserve">. </w:t>
      </w:r>
    </w:p>
    <w:p w14:paraId="71BBF17C" w14:textId="1AB2B42B" w:rsidR="007E55CB" w:rsidRDefault="007E55CB" w:rsidP="007E55CB">
      <w:r>
        <w:t xml:space="preserve">This solution is based on 3GPP </w:t>
      </w:r>
      <w:r w:rsidRPr="008F2F7B">
        <w:t>TS 28.20</w:t>
      </w:r>
      <w:r>
        <w:t>1 [4] mechanisms, considering the total volume of aggregated PDU sessions per S-NSSAI</w:t>
      </w:r>
      <w:r w:rsidRPr="008F2F7B">
        <w:t xml:space="preserve"> </w:t>
      </w:r>
      <w:r>
        <w:t xml:space="preserve">is part of the </w:t>
      </w:r>
      <w:r w:rsidRPr="008F2F7B">
        <w:t xml:space="preserve">Network slice performance and analytics </w:t>
      </w:r>
      <w:r>
        <w:t xml:space="preserve">(NSPA) </w:t>
      </w:r>
      <w:r w:rsidRPr="008F2F7B">
        <w:t>charging information</w:t>
      </w:r>
      <w:r>
        <w:t>.The Mns Producer is responsible to collect volume from UPFs, and to aggregate per S-NSSAI.  and to notify on volume thresholds triggers supplied by CCS.</w:t>
      </w:r>
    </w:p>
    <w:p w14:paraId="522C1B48" w14:textId="77777777" w:rsidR="007E55CB" w:rsidRDefault="007E55CB" w:rsidP="007E55CB">
      <w:r>
        <w:t>This solution is based on successive volume blocks reservation by CCS which are gradually debited based on volume collected under NSPA Charging.</w:t>
      </w:r>
    </w:p>
    <w:p w14:paraId="011F6F1A" w14:textId="77777777" w:rsidR="007E55CB" w:rsidRDefault="007E55CB" w:rsidP="007E55CB">
      <w:r>
        <w:t>During this mechanism, interaction with BSS takes place to either call for a recharge, notify the cost for recorded extra-volume, or revoke the NS-Tenant from using the S-NSSAI.</w:t>
      </w:r>
    </w:p>
    <w:p w14:paraId="2DF5F909" w14:textId="77777777" w:rsidR="007E55CB" w:rsidRDefault="007E55CB" w:rsidP="007E55CB">
      <w:pPr>
        <w:pStyle w:val="Heading4"/>
      </w:pPr>
      <w:bookmarkStart w:id="132" w:name="_Toc72418135"/>
      <w:bookmarkStart w:id="133" w:name="_Toc72739222"/>
      <w:bookmarkStart w:id="134" w:name="_Toc72739458"/>
      <w:r>
        <w:t>6.3.3.2</w:t>
      </w:r>
      <w:r>
        <w:tab/>
        <w:t>Architecture description</w:t>
      </w:r>
      <w:bookmarkEnd w:id="132"/>
      <w:bookmarkEnd w:id="133"/>
      <w:bookmarkEnd w:id="134"/>
    </w:p>
    <w:p w14:paraId="505F97C6" w14:textId="566E8DFD" w:rsidR="007E55CB" w:rsidRPr="002768F1" w:rsidRDefault="007E55CB" w:rsidP="002768F1">
      <w:r>
        <w:t xml:space="preserve">The architecture for this solution is 3GPP </w:t>
      </w:r>
      <w:r w:rsidRPr="008F2F7B">
        <w:t>TS 28.20</w:t>
      </w:r>
      <w:r>
        <w:t xml:space="preserve">1 [4] </w:t>
      </w:r>
      <w:r w:rsidRPr="008F2F7B">
        <w:t>Figure 4.2.2-1: Network slice performance and analytics converged charging architecture</w:t>
      </w:r>
      <w:r>
        <w:t>.</w:t>
      </w:r>
    </w:p>
    <w:p w14:paraId="7E4E7389" w14:textId="77777777" w:rsidR="007E55CB" w:rsidRDefault="007E55CB" w:rsidP="007E55CB">
      <w:pPr>
        <w:pStyle w:val="Heading4"/>
      </w:pPr>
      <w:bookmarkStart w:id="135" w:name="_Toc72418136"/>
      <w:bookmarkStart w:id="136" w:name="_Toc72739223"/>
      <w:bookmarkStart w:id="137" w:name="_Toc72739459"/>
      <w:r>
        <w:t>6.3.3.3</w:t>
      </w:r>
      <w:r>
        <w:tab/>
        <w:t>Flow description</w:t>
      </w:r>
      <w:bookmarkEnd w:id="135"/>
      <w:bookmarkEnd w:id="136"/>
      <w:bookmarkEnd w:id="137"/>
    </w:p>
    <w:p w14:paraId="22B346CF" w14:textId="2AA49DE5" w:rsidR="007E55CB" w:rsidRDefault="007E55CB" w:rsidP="007E55CB">
      <w:r w:rsidRPr="002531DF">
        <w:rPr>
          <w:lang w:eastAsia="zh-CN"/>
        </w:rPr>
        <w:t xml:space="preserve">The </w:t>
      </w:r>
      <w:r>
        <w:rPr>
          <w:lang w:eastAsia="zh-CN"/>
        </w:rPr>
        <w:t xml:space="preserve">following </w:t>
      </w:r>
      <w:r w:rsidRPr="002531DF">
        <w:rPr>
          <w:lang w:eastAsia="zh-CN"/>
        </w:rPr>
        <w:t>figure</w:t>
      </w:r>
      <w:r>
        <w:rPr>
          <w:lang w:eastAsia="zh-CN"/>
        </w:rPr>
        <w:t xml:space="preserve"> </w:t>
      </w:r>
      <w:r>
        <w:t xml:space="preserve">6.3.3.3-1 </w:t>
      </w:r>
      <w:r w:rsidRPr="002531DF">
        <w:rPr>
          <w:rFonts w:hint="eastAsia"/>
          <w:lang w:eastAsia="zh-CN"/>
        </w:rPr>
        <w:t>describe</w:t>
      </w:r>
      <w:r>
        <w:rPr>
          <w:lang w:eastAsia="zh-CN"/>
        </w:rPr>
        <w:t>s</w:t>
      </w:r>
      <w:r w:rsidRPr="002531DF">
        <w:rPr>
          <w:rFonts w:hint="eastAsia"/>
          <w:lang w:eastAsia="zh-CN"/>
        </w:rPr>
        <w:t xml:space="preserve"> the</w:t>
      </w:r>
      <w:r w:rsidRPr="002531DF">
        <w:rPr>
          <w:lang w:eastAsia="zh-CN"/>
        </w:rPr>
        <w:t xml:space="preserve"> high level</w:t>
      </w:r>
      <w:r w:rsidRPr="002531DF">
        <w:rPr>
          <w:rFonts w:hint="eastAsia"/>
          <w:lang w:eastAsia="zh-CN"/>
        </w:rPr>
        <w:t xml:space="preserve"> charging procedure for</w:t>
      </w:r>
      <w:r w:rsidRPr="002531DF">
        <w:rPr>
          <w:lang w:eastAsia="zh-CN"/>
        </w:rPr>
        <w:t xml:space="preserve"> </w:t>
      </w:r>
      <w:bookmarkStart w:id="138" w:name="_Hlk70597831"/>
      <w:r w:rsidRPr="00B3472B">
        <w:rPr>
          <w:lang w:eastAsia="zh-CN"/>
        </w:rPr>
        <w:t>Volume control by CCS based on performance collection</w:t>
      </w:r>
      <w:bookmarkEnd w:id="138"/>
      <w:r>
        <w:t xml:space="preserve">:  </w:t>
      </w:r>
    </w:p>
    <w:p w14:paraId="52B02660" w14:textId="77777777" w:rsidR="007E55CB" w:rsidRDefault="007E55CB" w:rsidP="002768F1">
      <w:pPr>
        <w:pStyle w:val="EX"/>
        <w:rPr>
          <w:lang w:eastAsia="zh-CN"/>
        </w:rPr>
      </w:pPr>
      <w:r w:rsidRPr="002768F1">
        <w:object w:dxaOrig="12441" w:dyaOrig="12941" w14:anchorId="39B841A2">
          <v:shape id="_x0000_i1031" type="#_x0000_t75" style="width:447pt;height:464.25pt" o:ole="">
            <v:imagedata r:id="rId24" o:title=""/>
          </v:shape>
          <o:OLEObject Type="Embed" ProgID="Visio.Drawing.15" ShapeID="_x0000_i1031" DrawAspect="Content" ObjectID="_1683352596" r:id="rId25"/>
        </w:object>
      </w:r>
    </w:p>
    <w:p w14:paraId="4ABD0D09" w14:textId="7B87D8B2" w:rsidR="007E55CB" w:rsidRPr="00A159FA" w:rsidRDefault="007E55CB" w:rsidP="007E55CB">
      <w:pPr>
        <w:pStyle w:val="TF"/>
        <w:rPr>
          <w:lang w:val="en-US"/>
        </w:rPr>
      </w:pPr>
      <w:r w:rsidRPr="00A159FA">
        <w:rPr>
          <w:lang w:val="en-US"/>
        </w:rPr>
        <w:t>Figure 6.</w:t>
      </w:r>
      <w:r>
        <w:rPr>
          <w:lang w:val="en-US"/>
        </w:rPr>
        <w:t>3</w:t>
      </w:r>
      <w:r w:rsidRPr="00A159FA">
        <w:rPr>
          <w:lang w:val="en-US"/>
        </w:rPr>
        <w:t>.</w:t>
      </w:r>
      <w:r>
        <w:rPr>
          <w:lang w:val="en-US"/>
        </w:rPr>
        <w:t>3</w:t>
      </w:r>
      <w:r w:rsidRPr="00A159FA">
        <w:rPr>
          <w:lang w:val="en-US"/>
        </w:rPr>
        <w:t>.3</w:t>
      </w:r>
      <w:r>
        <w:rPr>
          <w:lang w:val="en-US"/>
        </w:rPr>
        <w:t>-</w:t>
      </w:r>
      <w:r w:rsidRPr="00A159FA">
        <w:rPr>
          <w:lang w:val="en-US"/>
        </w:rPr>
        <w:t xml:space="preserve">1: </w:t>
      </w:r>
      <w:r w:rsidRPr="00D82C11">
        <w:rPr>
          <w:lang w:val="en-US"/>
        </w:rPr>
        <w:t>Volume control by CCS based on performance collection</w:t>
      </w:r>
    </w:p>
    <w:p w14:paraId="51A9FC24" w14:textId="5E11A35E" w:rsidR="007E55CB" w:rsidRPr="00421FFF" w:rsidRDefault="007E55CB" w:rsidP="002768F1">
      <w:pPr>
        <w:ind w:left="284"/>
        <w:rPr>
          <w:lang w:eastAsia="ko-KR"/>
        </w:rPr>
      </w:pPr>
      <w:r w:rsidRPr="00421FFF">
        <w:rPr>
          <w:lang w:eastAsia="ko-KR"/>
        </w:rPr>
        <w:t>1.</w:t>
      </w:r>
      <w:r w:rsidRPr="00421FFF">
        <w:rPr>
          <w:lang w:eastAsia="ko-KR"/>
        </w:rPr>
        <w:tab/>
        <w:t>NS tenant volume</w:t>
      </w:r>
      <w:r>
        <w:rPr>
          <w:lang w:eastAsia="ko-KR"/>
        </w:rPr>
        <w:t xml:space="preserve"> </w:t>
      </w:r>
      <w:r w:rsidRPr="00421FFF">
        <w:rPr>
          <w:lang w:eastAsia="ko-KR"/>
        </w:rPr>
        <w:t>based charging per S-NSSAI covered by Tenant CCS</w:t>
      </w:r>
      <w:r>
        <w:rPr>
          <w:lang w:eastAsia="ko-KR"/>
        </w:rPr>
        <w:t xml:space="preserve">; account with maximum volume allowed Vm. </w:t>
      </w:r>
      <w:r>
        <w:rPr>
          <w:lang w:eastAsia="ko-KR"/>
        </w:rPr>
        <w:br/>
        <w:t xml:space="preserve">Account, rating and reservation control for V1, V2,...Vn (with V1+V2+..Vn &lt; Vm ), with V1 V2, ..Vn also configured in CEF. </w:t>
      </w:r>
    </w:p>
    <w:p w14:paraId="013AE42C" w14:textId="193B5887" w:rsidR="007E55CB" w:rsidRPr="00421FFF" w:rsidRDefault="007E55CB" w:rsidP="002768F1">
      <w:pPr>
        <w:ind w:firstLine="284"/>
        <w:rPr>
          <w:lang w:eastAsia="ko-KR"/>
        </w:rPr>
      </w:pPr>
      <w:r w:rsidRPr="00421FFF">
        <w:rPr>
          <w:lang w:eastAsia="ko-KR"/>
        </w:rPr>
        <w:t xml:space="preserve">Steps according to </w:t>
      </w:r>
      <w:r>
        <w:rPr>
          <w:lang w:eastAsia="ko-KR"/>
        </w:rPr>
        <w:t xml:space="preserve">3GPP </w:t>
      </w:r>
      <w:r w:rsidRPr="00421FFF">
        <w:rPr>
          <w:lang w:eastAsia="ko-KR"/>
        </w:rPr>
        <w:t>TS </w:t>
      </w:r>
      <w:r>
        <w:rPr>
          <w:lang w:eastAsia="ko-KR"/>
        </w:rPr>
        <w:t>28.201</w:t>
      </w:r>
      <w:r w:rsidRPr="00421FFF">
        <w:rPr>
          <w:lang w:eastAsia="ko-KR"/>
        </w:rPr>
        <w:t> [</w:t>
      </w:r>
      <w:r>
        <w:rPr>
          <w:lang w:eastAsia="ko-KR"/>
        </w:rPr>
        <w:t>4</w:t>
      </w:r>
      <w:r w:rsidRPr="00421FFF">
        <w:rPr>
          <w:lang w:eastAsia="ko-KR"/>
        </w:rPr>
        <w:t>] clause</w:t>
      </w:r>
      <w:r>
        <w:rPr>
          <w:lang w:eastAsia="ko-KR"/>
        </w:rPr>
        <w:t>s</w:t>
      </w:r>
      <w:r w:rsidRPr="00421FFF">
        <w:rPr>
          <w:lang w:eastAsia="ko-KR"/>
        </w:rPr>
        <w:t> </w:t>
      </w:r>
      <w:r w:rsidRPr="00CC1CDE">
        <w:t>5.2.2.4</w:t>
      </w:r>
      <w:r>
        <w:t xml:space="preserve"> and </w:t>
      </w:r>
      <w:r w:rsidRPr="00CC1CDE">
        <w:t>5.2.2.2</w:t>
      </w:r>
      <w:r>
        <w:t xml:space="preserve">: </w:t>
      </w:r>
    </w:p>
    <w:p w14:paraId="4B501F76" w14:textId="77777777" w:rsidR="007E55CB" w:rsidRPr="00BE1A87" w:rsidRDefault="007E55CB" w:rsidP="007E55CB">
      <w:pPr>
        <w:pStyle w:val="B10"/>
        <w:rPr>
          <w:lang w:eastAsia="ko-KR"/>
        </w:rPr>
      </w:pPr>
      <w:r>
        <w:rPr>
          <w:lang w:eastAsia="ko-KR"/>
        </w:rPr>
        <w:t>2</w:t>
      </w:r>
      <w:r w:rsidRPr="00BE1A87">
        <w:rPr>
          <w:lang w:eastAsia="ko-KR"/>
        </w:rPr>
        <w:t>.</w:t>
      </w:r>
      <w:r w:rsidRPr="00BE1A87">
        <w:rPr>
          <w:lang w:eastAsia="ko-KR"/>
        </w:rPr>
        <w:tab/>
      </w:r>
      <w:r>
        <w:rPr>
          <w:lang w:eastAsia="ko-KR"/>
        </w:rPr>
        <w:t xml:space="preserve">CEF configured with subscription conditions set to Volume thresholds: V1, V2, …Vn    </w:t>
      </w:r>
    </w:p>
    <w:p w14:paraId="5BD3C38A" w14:textId="35CAB7B7" w:rsidR="007E55CB" w:rsidRDefault="007E55CB" w:rsidP="007E55CB">
      <w:pPr>
        <w:pStyle w:val="B10"/>
        <w:rPr>
          <w:lang w:eastAsia="ko-KR"/>
        </w:rPr>
      </w:pPr>
      <w:r>
        <w:rPr>
          <w:lang w:eastAsia="ko-KR"/>
        </w:rPr>
        <w:t>3</w:t>
      </w:r>
      <w:r w:rsidRPr="00BE1A87">
        <w:rPr>
          <w:lang w:eastAsia="ko-KR"/>
        </w:rPr>
        <w:t>.</w:t>
      </w:r>
      <w:r>
        <w:rPr>
          <w:lang w:eastAsia="ko-KR"/>
        </w:rPr>
        <w:t xml:space="preserve"> </w:t>
      </w:r>
      <w:r>
        <w:rPr>
          <w:lang w:eastAsia="ko-KR"/>
        </w:rPr>
        <w:tab/>
        <w:t xml:space="preserve">NSPA Charging (aggregated UPFs volume) </w:t>
      </w:r>
      <w:r w:rsidRPr="00CC1CDE">
        <w:rPr>
          <w:lang w:eastAsia="ko-KR"/>
        </w:rPr>
        <w:t xml:space="preserve">using MnS with </w:t>
      </w:r>
      <w:r>
        <w:rPr>
          <w:lang w:eastAsia="ko-KR"/>
        </w:rPr>
        <w:t xml:space="preserve">V1, V2, …Vn  </w:t>
      </w:r>
    </w:p>
    <w:p w14:paraId="660169FC" w14:textId="54F1A69D" w:rsidR="007E55CB" w:rsidRDefault="007E55CB" w:rsidP="007E55CB">
      <w:pPr>
        <w:pStyle w:val="B10"/>
        <w:rPr>
          <w:lang w:eastAsia="ko-KR"/>
        </w:rPr>
      </w:pPr>
      <w:r>
        <w:rPr>
          <w:lang w:eastAsia="ko-KR"/>
        </w:rPr>
        <w:t xml:space="preserve">4. </w:t>
      </w:r>
      <w:r>
        <w:rPr>
          <w:lang w:eastAsia="ko-KR"/>
        </w:rPr>
        <w:tab/>
      </w:r>
      <w:r w:rsidRPr="00BE1A87">
        <w:rPr>
          <w:lang w:eastAsia="ko-KR"/>
        </w:rPr>
        <w:t xml:space="preserve">Account, Rating </w:t>
      </w:r>
      <w:r>
        <w:rPr>
          <w:lang w:eastAsia="ko-KR"/>
        </w:rPr>
        <w:t xml:space="preserve">control for V1 to Vn-1. </w:t>
      </w:r>
    </w:p>
    <w:p w14:paraId="5F4BD51E" w14:textId="489CAD8A" w:rsidR="007E55CB" w:rsidRDefault="007E55CB">
      <w:pPr>
        <w:pStyle w:val="B10"/>
        <w:rPr>
          <w:lang w:eastAsia="ko-KR"/>
        </w:rPr>
      </w:pPr>
      <w:r>
        <w:rPr>
          <w:lang w:eastAsia="ko-KR"/>
        </w:rPr>
        <w:t>5</w:t>
      </w:r>
      <w:r w:rsidRPr="00BE1A87">
        <w:rPr>
          <w:lang w:eastAsia="ko-KR"/>
        </w:rPr>
        <w:t>.</w:t>
      </w:r>
      <w:r>
        <w:rPr>
          <w:lang w:eastAsia="ko-KR"/>
        </w:rPr>
        <w:t xml:space="preserve"> </w:t>
      </w:r>
      <w:r>
        <w:rPr>
          <w:lang w:eastAsia="ko-KR"/>
        </w:rPr>
        <w:tab/>
        <w:t xml:space="preserve">NSPA Charging (aggregated UPFs volume until Vn is reached)  </w:t>
      </w:r>
    </w:p>
    <w:p w14:paraId="7B3BC14D" w14:textId="77777777" w:rsidR="007E55CB" w:rsidRPr="00421FFF" w:rsidRDefault="007E55CB">
      <w:pPr>
        <w:pStyle w:val="B10"/>
        <w:rPr>
          <w:lang w:eastAsia="ko-KR"/>
        </w:rPr>
      </w:pPr>
      <w:r>
        <w:rPr>
          <w:lang w:eastAsia="ko-KR"/>
        </w:rPr>
        <w:t>6</w:t>
      </w:r>
      <w:r w:rsidRPr="00421FFF">
        <w:rPr>
          <w:lang w:eastAsia="ko-KR"/>
        </w:rPr>
        <w:t>.</w:t>
      </w:r>
      <w:r w:rsidRPr="00421FFF">
        <w:rPr>
          <w:lang w:eastAsia="ko-KR"/>
        </w:rPr>
        <w:tab/>
        <w:t xml:space="preserve">Account, Rating </w:t>
      </w:r>
      <w:r>
        <w:rPr>
          <w:lang w:eastAsia="ko-KR"/>
        </w:rPr>
        <w:t xml:space="preserve">for Vn and reserve additional blocks Vn+1, Vn+2 (with </w:t>
      </w:r>
      <w:r>
        <w:rPr>
          <w:color w:val="000000"/>
          <w:lang w:val="en-US" w:eastAsia="ko-KR"/>
        </w:rPr>
        <w:t>Vn+1, Vn+2 &lt; Vm)</w:t>
      </w:r>
    </w:p>
    <w:p w14:paraId="3E73AC45" w14:textId="77777777" w:rsidR="007E55CB" w:rsidRPr="00421FFF" w:rsidRDefault="007E55CB" w:rsidP="007E55CB">
      <w:pPr>
        <w:pStyle w:val="B10"/>
        <w:rPr>
          <w:lang w:eastAsia="ko-KR"/>
        </w:rPr>
      </w:pPr>
      <w:r>
        <w:rPr>
          <w:lang w:eastAsia="ko-KR"/>
        </w:rPr>
        <w:t>7</w:t>
      </w:r>
      <w:r w:rsidRPr="00421FFF">
        <w:rPr>
          <w:lang w:eastAsia="ko-KR"/>
        </w:rPr>
        <w:t>.</w:t>
      </w:r>
      <w:r w:rsidRPr="00421FFF">
        <w:rPr>
          <w:lang w:eastAsia="ko-KR"/>
        </w:rPr>
        <w:tab/>
      </w:r>
      <w:r w:rsidRPr="00BE1A87">
        <w:rPr>
          <w:lang w:eastAsia="ko-KR"/>
        </w:rPr>
        <w:t xml:space="preserve">Charging </w:t>
      </w:r>
      <w:r>
        <w:rPr>
          <w:lang w:eastAsia="ko-KR"/>
        </w:rPr>
        <w:t>data</w:t>
      </w:r>
      <w:r w:rsidRPr="00BE1A87">
        <w:rPr>
          <w:lang w:eastAsia="ko-KR"/>
        </w:rPr>
        <w:t xml:space="preserve"> re</w:t>
      </w:r>
      <w:r>
        <w:rPr>
          <w:lang w:eastAsia="ko-KR"/>
        </w:rPr>
        <w:t>sponse supplied with Vn+1 and Vn+2 thresholds.</w:t>
      </w:r>
      <w:r w:rsidRPr="00421FFF">
        <w:rPr>
          <w:lang w:eastAsia="ko-KR"/>
        </w:rPr>
        <w:t xml:space="preserve"> </w:t>
      </w:r>
    </w:p>
    <w:p w14:paraId="76A4B24C" w14:textId="12937EEC" w:rsidR="007E55CB" w:rsidRDefault="007E55CB" w:rsidP="007E55CB">
      <w:pPr>
        <w:pStyle w:val="B10"/>
        <w:rPr>
          <w:lang w:eastAsia="ko-KR"/>
        </w:rPr>
      </w:pPr>
      <w:r>
        <w:rPr>
          <w:lang w:eastAsia="ko-KR"/>
        </w:rPr>
        <w:t xml:space="preserve">8. </w:t>
      </w:r>
      <w:r>
        <w:rPr>
          <w:lang w:eastAsia="ko-KR"/>
        </w:rPr>
        <w:tab/>
        <w:t>NSPA Charging (aggregated UPFs volume until Vn+2 is reached)</w:t>
      </w:r>
      <w:r>
        <w:rPr>
          <w:lang w:eastAsia="zh-CN"/>
        </w:rPr>
        <w:t xml:space="preserve"> </w:t>
      </w:r>
      <w:r>
        <w:t xml:space="preserve">  </w:t>
      </w:r>
    </w:p>
    <w:p w14:paraId="275908A5" w14:textId="77777777" w:rsidR="007E55CB" w:rsidRDefault="007E55CB" w:rsidP="007E55CB">
      <w:pPr>
        <w:pStyle w:val="B10"/>
        <w:rPr>
          <w:lang w:eastAsia="ko-KR"/>
        </w:rPr>
      </w:pPr>
      <w:r>
        <w:rPr>
          <w:lang w:eastAsia="ko-KR"/>
        </w:rPr>
        <w:lastRenderedPageBreak/>
        <w:t>9</w:t>
      </w:r>
      <w:r w:rsidRPr="00BE1A87">
        <w:rPr>
          <w:lang w:eastAsia="ko-KR"/>
        </w:rPr>
        <w:t>.</w:t>
      </w:r>
      <w:r w:rsidRPr="00BE1A87">
        <w:rPr>
          <w:lang w:eastAsia="ko-KR"/>
        </w:rPr>
        <w:tab/>
        <w:t xml:space="preserve">Account, Rating </w:t>
      </w:r>
      <w:r>
        <w:rPr>
          <w:lang w:eastAsia="ko-KR"/>
        </w:rPr>
        <w:t xml:space="preserve">for Vn+2. No more volume can be reserved  </w:t>
      </w:r>
    </w:p>
    <w:p w14:paraId="1DAD5F4F" w14:textId="18B8AC4B" w:rsidR="007E55CB" w:rsidRDefault="007E55CB" w:rsidP="007E55CB">
      <w:pPr>
        <w:pStyle w:val="B10"/>
        <w:rPr>
          <w:lang w:eastAsia="ko-KR"/>
        </w:rPr>
      </w:pPr>
      <w:r>
        <w:rPr>
          <w:lang w:eastAsia="ko-KR"/>
        </w:rPr>
        <w:t>10</w:t>
      </w:r>
      <w:r w:rsidRPr="00BE1A87">
        <w:rPr>
          <w:lang w:eastAsia="ko-KR"/>
        </w:rPr>
        <w:t>.</w:t>
      </w:r>
      <w:r w:rsidRPr="00BE1A87">
        <w:rPr>
          <w:lang w:eastAsia="ko-KR"/>
        </w:rPr>
        <w:tab/>
        <w:t xml:space="preserve">Charging </w:t>
      </w:r>
      <w:r>
        <w:rPr>
          <w:lang w:eastAsia="ko-KR"/>
        </w:rPr>
        <w:t>data</w:t>
      </w:r>
      <w:r w:rsidRPr="00BE1A87">
        <w:rPr>
          <w:lang w:eastAsia="ko-KR"/>
        </w:rPr>
        <w:t xml:space="preserve"> re</w:t>
      </w:r>
      <w:r>
        <w:rPr>
          <w:lang w:eastAsia="ko-KR"/>
        </w:rPr>
        <w:t>sponse</w:t>
      </w:r>
      <w:r w:rsidRPr="00BE1A87">
        <w:rPr>
          <w:lang w:eastAsia="ko-KR"/>
        </w:rPr>
        <w:t xml:space="preserve"> </w:t>
      </w:r>
      <w:r>
        <w:rPr>
          <w:lang w:eastAsia="ko-KR"/>
        </w:rPr>
        <w:t>indicating "volume after Vn+2 to be considered in offline charging mode"</w:t>
      </w:r>
      <w:r w:rsidRPr="00BE1A87">
        <w:rPr>
          <w:lang w:eastAsia="ko-KR"/>
        </w:rPr>
        <w:t>.</w:t>
      </w:r>
    </w:p>
    <w:p w14:paraId="1F2E2A79" w14:textId="77777777" w:rsidR="007E55CB" w:rsidRDefault="007E55CB" w:rsidP="007E55CB">
      <w:pPr>
        <w:pStyle w:val="B10"/>
      </w:pPr>
      <w:r>
        <w:rPr>
          <w:lang w:eastAsia="ko-KR"/>
        </w:rPr>
        <w:t>11</w:t>
      </w:r>
      <w:r w:rsidRPr="00BE1A87">
        <w:rPr>
          <w:lang w:eastAsia="ko-KR"/>
        </w:rPr>
        <w:t>.</w:t>
      </w:r>
      <w:r>
        <w:rPr>
          <w:lang w:eastAsia="ko-KR"/>
        </w:rPr>
        <w:t xml:space="preserve"> NSPA Charging for extra-volume</w:t>
      </w:r>
      <w:r>
        <w:rPr>
          <w:lang w:eastAsia="zh-CN"/>
        </w:rPr>
        <w:t xml:space="preserve"> under offline charging mode</w:t>
      </w:r>
      <w:r>
        <w:t xml:space="preserve">  </w:t>
      </w:r>
    </w:p>
    <w:p w14:paraId="49203674" w14:textId="77777777" w:rsidR="007E55CB" w:rsidRDefault="007E55CB">
      <w:r>
        <w:t>During the process BSS is notified by the CCS when the volume is approaching the allowed limit or at any time for taking appropriate action</w:t>
      </w:r>
      <w:r>
        <w:rPr>
          <w:lang w:eastAsia="ko-KR"/>
        </w:rPr>
        <w:t xml:space="preserve"> </w:t>
      </w:r>
    </w:p>
    <w:p w14:paraId="339DF740" w14:textId="49BC15F3" w:rsidR="00B67DFF" w:rsidRPr="00B67DFF" w:rsidRDefault="00B67DFF" w:rsidP="00B67DFF">
      <w:pPr>
        <w:keepNext/>
        <w:keepLines/>
        <w:overflowPunct/>
        <w:autoSpaceDE/>
        <w:autoSpaceDN/>
        <w:adjustRightInd/>
        <w:spacing w:before="120"/>
        <w:ind w:left="1134" w:hanging="1134"/>
        <w:textAlignment w:val="auto"/>
        <w:outlineLvl w:val="2"/>
        <w:rPr>
          <w:rFonts w:ascii="Arial" w:eastAsia="SimSun" w:hAnsi="Arial"/>
          <w:sz w:val="28"/>
        </w:rPr>
      </w:pPr>
      <w:r w:rsidRPr="00B67DFF">
        <w:rPr>
          <w:rFonts w:ascii="Arial" w:eastAsia="SimSun" w:hAnsi="Arial"/>
          <w:sz w:val="28"/>
        </w:rPr>
        <w:t>6.3.</w:t>
      </w:r>
      <w:r>
        <w:rPr>
          <w:rFonts w:ascii="Arial" w:eastAsia="SimSun" w:hAnsi="Arial"/>
          <w:sz w:val="28"/>
        </w:rPr>
        <w:t>4</w:t>
      </w:r>
      <w:r w:rsidRPr="00B67DFF">
        <w:rPr>
          <w:rFonts w:ascii="Arial" w:eastAsia="SimSun" w:hAnsi="Arial"/>
          <w:sz w:val="28"/>
        </w:rPr>
        <w:tab/>
        <w:t>Evaluation</w:t>
      </w:r>
    </w:p>
    <w:p w14:paraId="4E231AB5" w14:textId="77777777" w:rsidR="00B67DFF" w:rsidRPr="00B67DFF" w:rsidRDefault="00B67DFF" w:rsidP="00B67DFF">
      <w:pPr>
        <w:keepLines/>
        <w:overflowPunct/>
        <w:autoSpaceDE/>
        <w:autoSpaceDN/>
        <w:adjustRightInd/>
        <w:spacing w:after="240"/>
        <w:textAlignment w:val="auto"/>
        <w:rPr>
          <w:rFonts w:eastAsia="SimSun"/>
          <w:lang w:val="sv-SE"/>
        </w:rPr>
      </w:pPr>
      <w:r w:rsidRPr="00B67DFF">
        <w:rPr>
          <w:rFonts w:eastAsia="SimSun"/>
          <w:lang w:val="sv-SE"/>
        </w:rPr>
        <w:t>Both solutions #3.1 and #3.2 solve Key issue #3.</w:t>
      </w:r>
    </w:p>
    <w:p w14:paraId="33C45E08"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Solutions #3.1 allows to</w:t>
      </w:r>
      <w:r w:rsidRPr="00B67DFF">
        <w:rPr>
          <w:rFonts w:eastAsia="SimSun"/>
          <w:lang w:eastAsia="zh-CN"/>
        </w:rPr>
        <w:t xml:space="preserve"> support network slice </w:t>
      </w:r>
      <w:r w:rsidRPr="00B67DFF">
        <w:rPr>
          <w:rFonts w:eastAsia="SimSun"/>
        </w:rPr>
        <w:t xml:space="preserve">usage </w:t>
      </w:r>
      <w:r w:rsidRPr="00B67DFF">
        <w:rPr>
          <w:rFonts w:eastAsia="SimSun"/>
          <w:lang w:eastAsia="zh-CN"/>
        </w:rPr>
        <w:t xml:space="preserve">converged </w:t>
      </w:r>
      <w:r w:rsidRPr="00B67DFF">
        <w:rPr>
          <w:rFonts w:eastAsia="SimSun"/>
        </w:rPr>
        <w:t>charging based on total PDU sessions volume per S-NSSAI aggregation by NS Tenant CCS interacting UE CCS during with individual UE charging. Pros:</w:t>
      </w:r>
    </w:p>
    <w:p w14:paraId="0F582F4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Same NF source (i.e. SMF) used for volume usage collection by both individual UE and aggregation</w:t>
      </w:r>
    </w:p>
    <w:p w14:paraId="451B6102"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Good level of accuracy of NS volume usage</w:t>
      </w:r>
    </w:p>
    <w:p w14:paraId="466560DE"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No need for a new NF in the signalling path for PDU session handling since it relies on existing individual UE PDU session charging with UE CCS. </w:t>
      </w:r>
    </w:p>
    <w:p w14:paraId="3A420801"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When NS volume limit is reached, new PDU sessions can be rejected.</w:t>
      </w:r>
    </w:p>
    <w:p w14:paraId="1239E2A9"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Approaching NS volume limit can be anticipated.    </w:t>
      </w:r>
    </w:p>
    <w:p w14:paraId="51B92E22"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 xml:space="preserve">Cons: </w:t>
      </w:r>
    </w:p>
    <w:p w14:paraId="482BA5CB"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high level signalling between NS tenant CHFs   interfacing many UE CHFs (based on each CCS can have multiple CHFs).</w:t>
      </w:r>
    </w:p>
    <w:p w14:paraId="4D84359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NS tenant CCS has to maintain the actual NS total volume usage. </w:t>
      </w:r>
    </w:p>
    <w:p w14:paraId="64098BD8" w14:textId="77777777" w:rsidR="00B67DFF" w:rsidRPr="00B67DFF" w:rsidRDefault="00B67DFF" w:rsidP="00B67DFF">
      <w:pPr>
        <w:overflowPunct/>
        <w:autoSpaceDE/>
        <w:autoSpaceDN/>
        <w:adjustRightInd/>
        <w:textAlignment w:val="auto"/>
        <w:rPr>
          <w:rFonts w:eastAsia="SimSun"/>
        </w:rPr>
      </w:pPr>
    </w:p>
    <w:p w14:paraId="5D46C611" w14:textId="77777777" w:rsidR="00B67DFF" w:rsidRPr="00B67DFF" w:rsidRDefault="00B67DFF" w:rsidP="00B67DFF">
      <w:pPr>
        <w:overflowPunct/>
        <w:autoSpaceDE/>
        <w:autoSpaceDN/>
        <w:adjustRightInd/>
        <w:textAlignment w:val="auto"/>
        <w:rPr>
          <w:rFonts w:eastAsia="SimSun"/>
          <w:lang w:eastAsia="zh-CN"/>
        </w:rPr>
      </w:pPr>
      <w:r w:rsidRPr="00B67DFF">
        <w:rPr>
          <w:rFonts w:eastAsia="SimSun"/>
        </w:rPr>
        <w:t xml:space="preserve">Solutions #3.2 allows to </w:t>
      </w:r>
      <w:r w:rsidRPr="00B67DFF">
        <w:rPr>
          <w:rFonts w:eastAsia="SimSun"/>
          <w:lang w:eastAsia="zh-CN"/>
        </w:rPr>
        <w:t xml:space="preserve">support network slice </w:t>
      </w:r>
      <w:r w:rsidRPr="00B67DFF">
        <w:rPr>
          <w:rFonts w:eastAsia="SimSun"/>
        </w:rPr>
        <w:t xml:space="preserve">usage </w:t>
      </w:r>
      <w:r w:rsidRPr="00B67DFF">
        <w:rPr>
          <w:rFonts w:eastAsia="SimSun"/>
          <w:lang w:eastAsia="zh-CN"/>
        </w:rPr>
        <w:t xml:space="preserve">converged </w:t>
      </w:r>
      <w:r w:rsidRPr="00B67DFF">
        <w:rPr>
          <w:rFonts w:eastAsia="SimSun"/>
        </w:rPr>
        <w:t xml:space="preserve">charging based on </w:t>
      </w:r>
      <w:r w:rsidRPr="00B67DFF">
        <w:rPr>
          <w:rFonts w:eastAsia="SimSun"/>
          <w:iCs/>
        </w:rPr>
        <w:t>volume control by CCS based on performance collection for a S-NSSAI via CEF</w:t>
      </w:r>
    </w:p>
    <w:p w14:paraId="7F2969E4"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Pros:</w:t>
      </w:r>
    </w:p>
    <w:p w14:paraId="72D0495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NS tenant CCS interfacing limited number of entities (aggregation handled by MnS producers)</w:t>
      </w:r>
    </w:p>
    <w:p w14:paraId="3B9B403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No need for NS tenant CCS to maintain the actual NS total volume usage</w:t>
      </w:r>
    </w:p>
    <w:p w14:paraId="4DFC3AB4"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 xml:space="preserve">Cons: </w:t>
      </w:r>
    </w:p>
    <w:p w14:paraId="6064DD5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Different sources used for volume usage collection (i.e SMF for individual UE and UPFs for NS tenant) resulting in different nature of volume being counted.  </w:t>
      </w:r>
    </w:p>
    <w:p w14:paraId="188D07B0" w14:textId="77777777" w:rsidR="00B67DFF" w:rsidRPr="00B67DFF" w:rsidRDefault="00B67DFF" w:rsidP="00B67DFF">
      <w:pPr>
        <w:overflowPunct/>
        <w:autoSpaceDE/>
        <w:autoSpaceDN/>
        <w:adjustRightInd/>
        <w:ind w:left="851" w:hanging="284"/>
        <w:textAlignment w:val="auto"/>
        <w:rPr>
          <w:rFonts w:eastAsia="SimSun"/>
          <w:lang w:eastAsia="zh-CN"/>
        </w:rPr>
      </w:pPr>
      <w:r w:rsidRPr="00B67DFF">
        <w:rPr>
          <w:rFonts w:eastAsia="SimSun"/>
        </w:rPr>
        <w:t>-</w:t>
      </w:r>
      <w:r w:rsidRPr="00B67DFF">
        <w:rPr>
          <w:rFonts w:eastAsia="SimSun"/>
        </w:rPr>
        <w:tab/>
        <w:t>Risk of h</w:t>
      </w:r>
      <w:r w:rsidRPr="00B67DFF">
        <w:rPr>
          <w:rFonts w:eastAsia="SimSun"/>
          <w:lang w:eastAsia="zh-CN"/>
        </w:rPr>
        <w:t>igh mismatch between sum of individual UEs volume and NS total volume</w:t>
      </w:r>
    </w:p>
    <w:p w14:paraId="756CA8A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Risk of significant delay between when NS volume was actually consumed and when account and rating control is processed for this volume. </w:t>
      </w:r>
    </w:p>
    <w:p w14:paraId="648FE876" w14:textId="77777777" w:rsidR="00B67DFF" w:rsidRPr="00B67DFF" w:rsidRDefault="00B67DFF" w:rsidP="00B67DFF">
      <w:pPr>
        <w:overflowPunct/>
        <w:autoSpaceDE/>
        <w:autoSpaceDN/>
        <w:adjustRightInd/>
        <w:ind w:left="851" w:hanging="284"/>
        <w:textAlignment w:val="auto"/>
        <w:rPr>
          <w:rFonts w:eastAsia="SimSun"/>
          <w:lang w:val="en-US"/>
        </w:rPr>
      </w:pPr>
      <w:r w:rsidRPr="00B67DFF">
        <w:rPr>
          <w:rFonts w:eastAsia="SimSun"/>
          <w:lang w:val="en-US"/>
        </w:rPr>
        <w:t>-</w:t>
      </w:r>
      <w:r w:rsidRPr="00B67DFF">
        <w:rPr>
          <w:rFonts w:eastAsia="SimSun"/>
          <w:lang w:val="en-US"/>
        </w:rPr>
        <w:tab/>
        <w:t xml:space="preserve">No possibility  for immediate stop by </w:t>
      </w:r>
      <w:r w:rsidRPr="00B67DFF">
        <w:rPr>
          <w:rFonts w:eastAsia="SimSun"/>
        </w:rPr>
        <w:t xml:space="preserve">NS tenant CCS </w:t>
      </w:r>
      <w:r w:rsidRPr="00B67DFF">
        <w:rPr>
          <w:rFonts w:eastAsia="SimSun"/>
          <w:lang w:val="en-US"/>
        </w:rPr>
        <w:t xml:space="preserve">when NS volume crosses the limit.  </w:t>
      </w:r>
    </w:p>
    <w:p w14:paraId="7FD5DB31" w14:textId="77777777" w:rsidR="00B67DFF" w:rsidRPr="00B67DFF" w:rsidRDefault="00B67DFF" w:rsidP="00B67DFF">
      <w:pPr>
        <w:overflowPunct/>
        <w:autoSpaceDE/>
        <w:autoSpaceDN/>
        <w:adjustRightInd/>
        <w:ind w:left="851" w:hanging="284"/>
        <w:textAlignment w:val="auto"/>
        <w:rPr>
          <w:rFonts w:eastAsia="SimSun"/>
          <w:lang w:val="en-US"/>
        </w:rPr>
      </w:pPr>
      <w:r w:rsidRPr="00B67DFF">
        <w:rPr>
          <w:rFonts w:eastAsia="SimSun"/>
          <w:lang w:val="en-US"/>
        </w:rPr>
        <w:t xml:space="preserve"> </w:t>
      </w:r>
    </w:p>
    <w:p w14:paraId="4A46EF52" w14:textId="77777777" w:rsidR="00B67DFF" w:rsidRPr="00B67DFF" w:rsidRDefault="00B67DFF" w:rsidP="00B67DFF">
      <w:pPr>
        <w:overflowPunct/>
        <w:autoSpaceDE/>
        <w:autoSpaceDN/>
        <w:adjustRightInd/>
        <w:textAlignment w:val="auto"/>
        <w:rPr>
          <w:rFonts w:eastAsia="SimSun"/>
        </w:rPr>
      </w:pPr>
      <w:r w:rsidRPr="00B67DFF">
        <w:rPr>
          <w:rFonts w:eastAsia="SimSun"/>
        </w:rPr>
        <w:t>The major drawback of the solution #3.2 is to be more in "offline charging" fashion by the lack of "online charging" control capabilities on actual usage which can be better achieved by solution #3.1.</w:t>
      </w:r>
    </w:p>
    <w:p w14:paraId="1E57F4D5" w14:textId="77777777" w:rsidR="00B67DFF" w:rsidRPr="00B67DFF" w:rsidRDefault="00B67DFF" w:rsidP="00B67DFF">
      <w:pPr>
        <w:overflowPunct/>
        <w:autoSpaceDE/>
        <w:autoSpaceDN/>
        <w:adjustRightInd/>
        <w:textAlignment w:val="auto"/>
        <w:rPr>
          <w:rFonts w:eastAsia="SimSun"/>
        </w:rPr>
      </w:pPr>
      <w:r w:rsidRPr="00B67DFF">
        <w:rPr>
          <w:rFonts w:eastAsia="SimSun"/>
        </w:rPr>
        <w:t>Drawbacks of the solution #3.1 can be resolved under appropriate deployment options.</w:t>
      </w:r>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139" w:name="_Toc66126530"/>
      <w:bookmarkStart w:id="140" w:name="_Toc72418137"/>
      <w:bookmarkStart w:id="141" w:name="_Toc72739224"/>
      <w:bookmarkStart w:id="142" w:name="_Toc72739460"/>
      <w:r w:rsidRPr="007372D7">
        <w:lastRenderedPageBreak/>
        <w:t>6.</w:t>
      </w:r>
      <w:r>
        <w:t>4</w:t>
      </w:r>
      <w:r w:rsidRPr="007372D7">
        <w:tab/>
        <w:t>Key Issue #</w:t>
      </w:r>
      <w:r w:rsidR="00676B10">
        <w:t>4</w:t>
      </w:r>
      <w:r w:rsidRPr="007372D7">
        <w:t xml:space="preserve">: Converged Charging for </w:t>
      </w:r>
      <w:r>
        <w:t>max duration</w:t>
      </w:r>
      <w:r w:rsidRPr="007372D7">
        <w:t xml:space="preserve"> per network slice</w:t>
      </w:r>
      <w:bookmarkEnd w:id="139"/>
      <w:bookmarkEnd w:id="140"/>
      <w:bookmarkEnd w:id="141"/>
      <w:bookmarkEnd w:id="142"/>
    </w:p>
    <w:p w14:paraId="1A774352" w14:textId="38C96D94" w:rsidR="00D62BF8" w:rsidRPr="007372D7" w:rsidRDefault="00D62BF8" w:rsidP="00D62BF8">
      <w:pPr>
        <w:pStyle w:val="Heading3"/>
      </w:pPr>
      <w:bookmarkStart w:id="143" w:name="_Toc66126531"/>
      <w:bookmarkStart w:id="144" w:name="_Toc72418138"/>
      <w:bookmarkStart w:id="145" w:name="_Toc72739225"/>
      <w:bookmarkStart w:id="146" w:name="_Toc72739461"/>
      <w:r w:rsidRPr="007372D7">
        <w:t>6.</w:t>
      </w:r>
      <w:r>
        <w:t>4</w:t>
      </w:r>
      <w:r w:rsidRPr="007372D7">
        <w:t>.1</w:t>
      </w:r>
      <w:r w:rsidRPr="007372D7">
        <w:tab/>
        <w:t>General Description</w:t>
      </w:r>
      <w:bookmarkEnd w:id="143"/>
      <w:bookmarkEnd w:id="144"/>
      <w:bookmarkEnd w:id="145"/>
      <w:bookmarkEnd w:id="146"/>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147" w:name="_Toc66126532"/>
      <w:bookmarkStart w:id="148" w:name="_Toc72418139"/>
      <w:bookmarkStart w:id="149" w:name="_Toc72739226"/>
      <w:bookmarkStart w:id="150" w:name="_Toc72739462"/>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147"/>
      <w:bookmarkEnd w:id="148"/>
      <w:bookmarkEnd w:id="149"/>
      <w:bookmarkEnd w:id="150"/>
    </w:p>
    <w:p w14:paraId="3C43938A" w14:textId="1FBCDB9D" w:rsidR="00D05BFB" w:rsidRPr="007372D7" w:rsidRDefault="00D05BFB" w:rsidP="00D05BFB">
      <w:pPr>
        <w:pStyle w:val="Heading3"/>
      </w:pPr>
      <w:bookmarkStart w:id="151" w:name="_Toc66126533"/>
      <w:bookmarkStart w:id="152" w:name="_Toc72418140"/>
      <w:bookmarkStart w:id="153" w:name="_Toc72739227"/>
      <w:bookmarkStart w:id="154" w:name="_Toc72739463"/>
      <w:r w:rsidRPr="007372D7">
        <w:t>6.</w:t>
      </w:r>
      <w:r>
        <w:t>5</w:t>
      </w:r>
      <w:r w:rsidRPr="007372D7">
        <w:t>.1</w:t>
      </w:r>
      <w:r w:rsidRPr="007372D7">
        <w:tab/>
        <w:t>General Description</w:t>
      </w:r>
      <w:bookmarkEnd w:id="151"/>
      <w:bookmarkEnd w:id="152"/>
      <w:bookmarkEnd w:id="153"/>
      <w:bookmarkEnd w:id="154"/>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250D97C6" w:rsidR="00793018" w:rsidRPr="007372D7" w:rsidRDefault="00793018" w:rsidP="00793018">
      <w:pPr>
        <w:pStyle w:val="Heading3"/>
      </w:pPr>
      <w:bookmarkStart w:id="155" w:name="_Toc66126534"/>
      <w:bookmarkStart w:id="156" w:name="_Toc72418141"/>
      <w:bookmarkStart w:id="157" w:name="_Toc72739228"/>
      <w:bookmarkStart w:id="158" w:name="_Toc72739464"/>
      <w:r w:rsidRPr="007372D7">
        <w:t>6.</w:t>
      </w:r>
      <w:r>
        <w:t>5</w:t>
      </w:r>
      <w:r w:rsidRPr="007372D7">
        <w:t>.2</w:t>
      </w:r>
      <w:r w:rsidRPr="007372D7">
        <w:tab/>
        <w:t>Solution#</w:t>
      </w:r>
      <w:r w:rsidR="00A87081">
        <w:t>5.</w:t>
      </w:r>
      <w:r w:rsidRPr="007372D7">
        <w:t>1</w:t>
      </w:r>
      <w:bookmarkEnd w:id="155"/>
      <w:r w:rsidR="00A87081">
        <w:t xml:space="preserve"> Event based charging</w:t>
      </w:r>
      <w:bookmarkEnd w:id="156"/>
      <w:bookmarkEnd w:id="157"/>
      <w:bookmarkEnd w:id="158"/>
    </w:p>
    <w:p w14:paraId="5D04102B" w14:textId="77777777" w:rsidR="00882335" w:rsidRPr="00D04951" w:rsidRDefault="00882335" w:rsidP="00882335">
      <w:pPr>
        <w:pStyle w:val="Heading4"/>
      </w:pPr>
      <w:bookmarkStart w:id="159" w:name="_Toc72418142"/>
      <w:bookmarkStart w:id="160" w:name="_Toc66126535"/>
      <w:bookmarkStart w:id="161" w:name="_Toc72739229"/>
      <w:bookmarkStart w:id="162" w:name="_Toc72739465"/>
      <w:r>
        <w:rPr>
          <w:rFonts w:hint="eastAsia"/>
        </w:rPr>
        <w:t>6</w:t>
      </w:r>
      <w:r>
        <w:t>.5.2.1</w:t>
      </w:r>
      <w:r>
        <w:tab/>
        <w:t>General</w:t>
      </w:r>
      <w:bookmarkEnd w:id="159"/>
      <w:bookmarkEnd w:id="161"/>
      <w:bookmarkEnd w:id="162"/>
    </w:p>
    <w:p w14:paraId="7FED1F0E" w14:textId="77777777" w:rsidR="00882335" w:rsidRPr="004856F7" w:rsidRDefault="00882335" w:rsidP="00882335">
      <w:r>
        <w:t>Event based charging where the thresholds values for simultaneous number of UEs are set separately for going below (downwards) or above (upwards). This means that when a UE is added to the network slice and it at that point passes a upwards threshold it will trigger charging, and when a UE is removed from a network slice and it at this point passes a downwards threshold it will trigger charging. There may be several upwards triggers but only one downwards.</w:t>
      </w:r>
    </w:p>
    <w:p w14:paraId="46CD4955" w14:textId="39CA8670" w:rsidR="00882335" w:rsidRPr="00D04951" w:rsidRDefault="00882335" w:rsidP="00882335">
      <w:pPr>
        <w:pStyle w:val="Heading4"/>
      </w:pPr>
      <w:bookmarkStart w:id="163" w:name="_Toc72418143"/>
      <w:bookmarkStart w:id="164" w:name="_Toc72739230"/>
      <w:bookmarkStart w:id="165" w:name="_Toc72739466"/>
      <w:r>
        <w:rPr>
          <w:rFonts w:hint="eastAsia"/>
        </w:rPr>
        <w:lastRenderedPageBreak/>
        <w:t>6</w:t>
      </w:r>
      <w:r>
        <w:t>.5.2.2</w:t>
      </w:r>
      <w:r>
        <w:tab/>
        <w:t>Charging information</w:t>
      </w:r>
      <w:bookmarkEnd w:id="163"/>
      <w:bookmarkEnd w:id="164"/>
      <w:bookmarkEnd w:id="165"/>
    </w:p>
    <w:p w14:paraId="4C83156C" w14:textId="4516D4FC" w:rsidR="00882335" w:rsidRPr="00FD5F19" w:rsidRDefault="00882335" w:rsidP="00882335">
      <w:pPr>
        <w:keepNext/>
      </w:pPr>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2</w:t>
      </w:r>
      <w:r w:rsidRPr="00FD5F19">
        <w:rPr>
          <w:lang w:bidi="ar-IQ"/>
        </w:rPr>
        <w:t>.</w:t>
      </w:r>
      <w:r w:rsidR="008B7B5C">
        <w:rPr>
          <w:lang w:bidi="ar-IQ"/>
        </w:rPr>
        <w:t>2-</w:t>
      </w:r>
      <w:r w:rsidRPr="00FD5F19">
        <w:rPr>
          <w:lang w:bidi="ar-IQ"/>
        </w:rPr>
        <w:t>1.</w:t>
      </w:r>
    </w:p>
    <w:p w14:paraId="5BD9BE61" w14:textId="6A93FF24" w:rsidR="00882335" w:rsidRPr="00FD5F19" w:rsidRDefault="00882335" w:rsidP="00882335">
      <w:pPr>
        <w:pStyle w:val="TH"/>
        <w:rPr>
          <w:lang w:bidi="ar-IQ"/>
        </w:rPr>
      </w:pPr>
      <w:r w:rsidRPr="00FD5F19">
        <w:rPr>
          <w:lang w:bidi="ar-IQ"/>
        </w:rPr>
        <w:t>Table 6.</w:t>
      </w:r>
      <w:r>
        <w:rPr>
          <w:lang w:bidi="ar-IQ"/>
        </w:rPr>
        <w:t>5</w:t>
      </w:r>
      <w:r w:rsidRPr="00FD5F19">
        <w:rPr>
          <w:lang w:bidi="ar-IQ"/>
        </w:rPr>
        <w:t>.</w:t>
      </w:r>
      <w:r>
        <w:rPr>
          <w:lang w:bidi="ar-IQ"/>
        </w:rPr>
        <w:t>2</w:t>
      </w:r>
      <w:r w:rsidRPr="00FD5F19">
        <w:rPr>
          <w:lang w:bidi="ar-IQ"/>
        </w:rPr>
        <w:t>.</w:t>
      </w:r>
      <w:r w:rsidR="008B7B5C">
        <w:rPr>
          <w:lang w:bidi="ar-IQ"/>
        </w:rPr>
        <w:t>2-</w:t>
      </w:r>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7200"/>
      </w:tblGrid>
      <w:tr w:rsidR="00882335" w:rsidRPr="00FD5F19" w14:paraId="3DBE4CEC" w14:textId="77777777" w:rsidTr="002768F1">
        <w:trPr>
          <w:tblHeader/>
          <w:jc w:val="center"/>
        </w:trPr>
        <w:tc>
          <w:tcPr>
            <w:tcW w:w="2425" w:type="dxa"/>
            <w:shd w:val="clear" w:color="auto" w:fill="CCCCCC"/>
          </w:tcPr>
          <w:p w14:paraId="4B696987" w14:textId="77777777" w:rsidR="00882335" w:rsidRPr="00FD5F19" w:rsidRDefault="00882335" w:rsidP="001B7B8A">
            <w:pPr>
              <w:pStyle w:val="TAH"/>
            </w:pPr>
            <w:r w:rsidRPr="00FD5F19">
              <w:t>Information Element</w:t>
            </w:r>
          </w:p>
        </w:tc>
        <w:tc>
          <w:tcPr>
            <w:tcW w:w="7200" w:type="dxa"/>
            <w:shd w:val="clear" w:color="auto" w:fill="CCCCCC"/>
          </w:tcPr>
          <w:p w14:paraId="2602352A" w14:textId="77777777" w:rsidR="00882335" w:rsidRPr="00FD5F19" w:rsidRDefault="00882335" w:rsidP="001B7B8A">
            <w:pPr>
              <w:pStyle w:val="TAH"/>
            </w:pPr>
            <w:r w:rsidRPr="00FD5F19">
              <w:t>Description</w:t>
            </w:r>
          </w:p>
        </w:tc>
      </w:tr>
      <w:tr w:rsidR="00882335" w:rsidRPr="00FD5F19" w14:paraId="491A7DF5" w14:textId="77777777" w:rsidTr="002768F1">
        <w:trPr>
          <w:cantSplit/>
          <w:jc w:val="center"/>
        </w:trPr>
        <w:tc>
          <w:tcPr>
            <w:tcW w:w="2425" w:type="dxa"/>
          </w:tcPr>
          <w:p w14:paraId="4899CA35" w14:textId="77777777" w:rsidR="00882335" w:rsidRPr="00FD5F19" w:rsidRDefault="00882335" w:rsidP="001B7B8A">
            <w:pPr>
              <w:pStyle w:val="TAL"/>
              <w:rPr>
                <w:lang w:eastAsia="zh-CN" w:bidi="ar-IQ"/>
              </w:rPr>
            </w:pPr>
            <w:r w:rsidRPr="00FD5F19">
              <w:rPr>
                <w:lang w:eastAsia="zh-CN" w:bidi="ar-IQ"/>
              </w:rPr>
              <w:t>Identifier of Network</w:t>
            </w:r>
            <w:r>
              <w:rPr>
                <w:lang w:eastAsia="zh-CN" w:bidi="ar-IQ"/>
              </w:rPr>
              <w:t xml:space="preserve"> </w:t>
            </w:r>
            <w:r w:rsidRPr="00FD5F19">
              <w:rPr>
                <w:lang w:eastAsia="zh-CN" w:bidi="ar-IQ"/>
              </w:rPr>
              <w:t xml:space="preserve">Slice </w:t>
            </w:r>
          </w:p>
        </w:tc>
        <w:tc>
          <w:tcPr>
            <w:tcW w:w="7200" w:type="dxa"/>
          </w:tcPr>
          <w:p w14:paraId="4EEF303D" w14:textId="77777777" w:rsidR="00882335" w:rsidRPr="00FD5F19" w:rsidRDefault="00882335" w:rsidP="001B7B8A">
            <w:pPr>
              <w:pStyle w:val="TAL"/>
            </w:pPr>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p>
        </w:tc>
      </w:tr>
      <w:tr w:rsidR="00882335" w:rsidRPr="00FD5F19" w14:paraId="52201CCA" w14:textId="77777777" w:rsidTr="002768F1">
        <w:trPr>
          <w:cantSplit/>
          <w:jc w:val="center"/>
        </w:trPr>
        <w:tc>
          <w:tcPr>
            <w:tcW w:w="2425" w:type="dxa"/>
          </w:tcPr>
          <w:p w14:paraId="185F0C21" w14:textId="77777777" w:rsidR="00882335" w:rsidRPr="00FD5F19" w:rsidRDefault="00882335" w:rsidP="001B7B8A">
            <w:pPr>
              <w:pStyle w:val="TAL"/>
              <w:rPr>
                <w:lang w:eastAsia="zh-CN"/>
              </w:rPr>
            </w:pPr>
            <w:r>
              <w:rPr>
                <w:lang w:eastAsia="zh-CN"/>
              </w:rPr>
              <w:t>Trigger</w:t>
            </w:r>
          </w:p>
        </w:tc>
        <w:tc>
          <w:tcPr>
            <w:tcW w:w="7200" w:type="dxa"/>
          </w:tcPr>
          <w:p w14:paraId="11610597" w14:textId="77777777" w:rsidR="00882335" w:rsidRPr="00FD5F19" w:rsidRDefault="00882335" w:rsidP="001B7B8A">
            <w:pPr>
              <w:pStyle w:val="TAC"/>
              <w:jc w:val="left"/>
            </w:pPr>
            <w:r>
              <w:t>This field identifies the passing of the threshold upwards or downwards for simultaneous number of UEs</w:t>
            </w:r>
          </w:p>
        </w:tc>
      </w:tr>
      <w:tr w:rsidR="00882335" w:rsidRPr="00FD5F19" w14:paraId="570BA725" w14:textId="77777777" w:rsidTr="002768F1">
        <w:trPr>
          <w:cantSplit/>
          <w:jc w:val="center"/>
        </w:trPr>
        <w:tc>
          <w:tcPr>
            <w:tcW w:w="2425" w:type="dxa"/>
          </w:tcPr>
          <w:p w14:paraId="34FD4E4B" w14:textId="77777777" w:rsidR="00882335" w:rsidRPr="00FD5F19" w:rsidRDefault="00882335" w:rsidP="001B7B8A">
            <w:pPr>
              <w:pStyle w:val="TAL"/>
              <w:rPr>
                <w:lang w:eastAsia="zh-CN"/>
              </w:rPr>
            </w:pPr>
            <w:r>
              <w:rPr>
                <w:rFonts w:cs="Arial"/>
                <w:szCs w:val="18"/>
              </w:rPr>
              <w:t>Trigger Timestamp</w:t>
            </w:r>
          </w:p>
        </w:tc>
        <w:tc>
          <w:tcPr>
            <w:tcW w:w="7200" w:type="dxa"/>
          </w:tcPr>
          <w:p w14:paraId="74B17613" w14:textId="77777777" w:rsidR="00882335" w:rsidRPr="00FD5F19" w:rsidRDefault="00882335" w:rsidP="001B7B8A">
            <w:pPr>
              <w:pStyle w:val="TAC"/>
              <w:jc w:val="left"/>
            </w:pPr>
            <w:r w:rsidRPr="00FD5F19">
              <w:t xml:space="preserve">This field </w:t>
            </w:r>
            <w:r>
              <w:t>holds the time when the threshold was passed</w:t>
            </w:r>
          </w:p>
        </w:tc>
      </w:tr>
      <w:tr w:rsidR="00882335" w:rsidRPr="00FD5F19" w14:paraId="7DC3FFDE" w14:textId="77777777" w:rsidTr="002768F1">
        <w:trPr>
          <w:cantSplit/>
          <w:jc w:val="center"/>
        </w:trPr>
        <w:tc>
          <w:tcPr>
            <w:tcW w:w="2425" w:type="dxa"/>
          </w:tcPr>
          <w:p w14:paraId="7518142C" w14:textId="77777777" w:rsidR="00882335" w:rsidRDefault="00882335" w:rsidP="001B7B8A">
            <w:pPr>
              <w:pStyle w:val="TAL"/>
              <w:rPr>
                <w:rFonts w:cs="Arial"/>
                <w:szCs w:val="18"/>
              </w:rPr>
            </w:pPr>
            <w:r>
              <w:rPr>
                <w:rFonts w:cs="Arial"/>
                <w:szCs w:val="18"/>
              </w:rPr>
              <w:t>Number of simultaneous UEs</w:t>
            </w:r>
          </w:p>
        </w:tc>
        <w:tc>
          <w:tcPr>
            <w:tcW w:w="7200" w:type="dxa"/>
          </w:tcPr>
          <w:p w14:paraId="37CAE51B" w14:textId="77777777" w:rsidR="00882335" w:rsidRPr="00FD5F19" w:rsidRDefault="00882335" w:rsidP="001B7B8A">
            <w:pPr>
              <w:pStyle w:val="TAC"/>
              <w:jc w:val="left"/>
            </w:pPr>
            <w:r>
              <w:t>This field holds the number of simulations UEs after the passing of the threshold</w:t>
            </w:r>
          </w:p>
        </w:tc>
      </w:tr>
    </w:tbl>
    <w:p w14:paraId="633BD74A" w14:textId="77777777" w:rsidR="00882335" w:rsidRDefault="00882335" w:rsidP="00882335"/>
    <w:p w14:paraId="09BF249A" w14:textId="5032ECE9" w:rsidR="00882335" w:rsidRPr="00D04951" w:rsidRDefault="00882335" w:rsidP="00882335">
      <w:pPr>
        <w:pStyle w:val="Heading4"/>
      </w:pPr>
      <w:bookmarkStart w:id="166" w:name="_Toc66219705"/>
      <w:bookmarkStart w:id="167" w:name="_Toc72418144"/>
      <w:bookmarkStart w:id="168" w:name="_Toc72739231"/>
      <w:bookmarkStart w:id="169" w:name="_Toc72739467"/>
      <w:r>
        <w:rPr>
          <w:rFonts w:hint="eastAsia"/>
        </w:rPr>
        <w:t>6</w:t>
      </w:r>
      <w:r>
        <w:t>.5.2.3</w:t>
      </w:r>
      <w:r>
        <w:tab/>
      </w:r>
      <w:bookmarkEnd w:id="166"/>
      <w:r>
        <w:t>Trigger mechanism</w:t>
      </w:r>
      <w:bookmarkEnd w:id="167"/>
      <w:bookmarkEnd w:id="168"/>
      <w:bookmarkEnd w:id="169"/>
    </w:p>
    <w:p w14:paraId="04EBDEF2" w14:textId="34F7AA28" w:rsidR="00882335" w:rsidRDefault="00882335" w:rsidP="00882335">
      <w:r>
        <w:t>Thresholds may be set at provisioning of the network slice together with other network slice profiled information and updated by configuration changes.</w:t>
      </w:r>
    </w:p>
    <w:p w14:paraId="1C479966" w14:textId="77777777" w:rsidR="00882335" w:rsidRPr="008B4517" w:rsidRDefault="00882335" w:rsidP="00882335"/>
    <w:p w14:paraId="0577479E" w14:textId="28F9CE1E" w:rsidR="00793018" w:rsidRPr="007372D7" w:rsidRDefault="00793018" w:rsidP="00793018">
      <w:pPr>
        <w:pStyle w:val="Heading3"/>
      </w:pPr>
      <w:bookmarkStart w:id="170" w:name="_Toc72418145"/>
      <w:bookmarkStart w:id="171" w:name="_Toc72739232"/>
      <w:bookmarkStart w:id="172" w:name="_Toc72739468"/>
      <w:r w:rsidRPr="007372D7">
        <w:t>6.</w:t>
      </w:r>
      <w:r>
        <w:t>5</w:t>
      </w:r>
      <w:r w:rsidRPr="007372D7">
        <w:t>.3</w:t>
      </w:r>
      <w:r w:rsidRPr="007372D7">
        <w:tab/>
        <w:t>Solution#</w:t>
      </w:r>
      <w:r w:rsidR="00A87081">
        <w:t>5.</w:t>
      </w:r>
      <w:r w:rsidRPr="007372D7">
        <w:t>2</w:t>
      </w:r>
      <w:bookmarkEnd w:id="160"/>
      <w:r w:rsidR="00A87081">
        <w:t xml:space="preserve"> Session based charging</w:t>
      </w:r>
      <w:bookmarkEnd w:id="170"/>
      <w:bookmarkEnd w:id="171"/>
      <w:bookmarkEnd w:id="172"/>
    </w:p>
    <w:p w14:paraId="56B7E5CB" w14:textId="77777777" w:rsidR="008B7B5C" w:rsidRPr="00D04951" w:rsidRDefault="008B7B5C" w:rsidP="008B7B5C">
      <w:pPr>
        <w:pStyle w:val="Heading4"/>
      </w:pPr>
      <w:bookmarkStart w:id="173" w:name="_Toc72418146"/>
      <w:bookmarkStart w:id="174" w:name="_Toc66126536"/>
      <w:bookmarkStart w:id="175" w:name="_Toc72739233"/>
      <w:bookmarkStart w:id="176" w:name="_Toc72739469"/>
      <w:r>
        <w:rPr>
          <w:rFonts w:hint="eastAsia"/>
        </w:rPr>
        <w:t>6</w:t>
      </w:r>
      <w:r>
        <w:t>.5.3.1</w:t>
      </w:r>
      <w:r>
        <w:tab/>
        <w:t>General</w:t>
      </w:r>
      <w:bookmarkEnd w:id="173"/>
      <w:bookmarkEnd w:id="175"/>
      <w:bookmarkEnd w:id="176"/>
    </w:p>
    <w:p w14:paraId="67F786EB" w14:textId="77777777" w:rsidR="008B7B5C" w:rsidRPr="004856F7" w:rsidRDefault="008B7B5C" w:rsidP="008B7B5C">
      <w:r>
        <w:t>Session based charging where the session is started and kept as long as the simultaneous number of UEs is above a certain value. This means that when a UE is added to the network slice and it at that point passes the threshold it will initiate charging, and when a UE is removed from a network slice and it at this point it again passes the threshold it will terminate charging. In between these the CHF may set new triggers.</w:t>
      </w:r>
    </w:p>
    <w:p w14:paraId="1DFFCDF9" w14:textId="77777777" w:rsidR="008B7B5C" w:rsidRPr="00D04951" w:rsidRDefault="008B7B5C" w:rsidP="008B7B5C">
      <w:pPr>
        <w:pStyle w:val="Heading4"/>
      </w:pPr>
      <w:bookmarkStart w:id="177" w:name="_Toc72418147"/>
      <w:bookmarkStart w:id="178" w:name="_Toc72739234"/>
      <w:bookmarkStart w:id="179" w:name="_Toc72739470"/>
      <w:r>
        <w:rPr>
          <w:rFonts w:hint="eastAsia"/>
        </w:rPr>
        <w:t>6</w:t>
      </w:r>
      <w:r>
        <w:t>.5.3.2</w:t>
      </w:r>
      <w:r>
        <w:tab/>
        <w:t>Charging information</w:t>
      </w:r>
      <w:bookmarkEnd w:id="177"/>
      <w:bookmarkEnd w:id="178"/>
      <w:bookmarkEnd w:id="179"/>
    </w:p>
    <w:p w14:paraId="798D92CF" w14:textId="68E272A1" w:rsidR="008B7B5C" w:rsidRPr="00FD5F19" w:rsidRDefault="008B7B5C" w:rsidP="008B7B5C">
      <w:pPr>
        <w:keepNext/>
      </w:pPr>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3</w:t>
      </w:r>
      <w:r w:rsidRPr="00FD5F19">
        <w:rPr>
          <w:lang w:bidi="ar-IQ"/>
        </w:rPr>
        <w:t>.</w:t>
      </w:r>
      <w:r>
        <w:rPr>
          <w:lang w:bidi="ar-IQ"/>
        </w:rPr>
        <w:t>2-</w:t>
      </w:r>
      <w:r w:rsidRPr="00FD5F19">
        <w:rPr>
          <w:lang w:bidi="ar-IQ"/>
        </w:rPr>
        <w:t>1.</w:t>
      </w:r>
    </w:p>
    <w:p w14:paraId="474608BC" w14:textId="1ECCAEEC" w:rsidR="008B7B5C" w:rsidRPr="00FD5F19" w:rsidRDefault="008B7B5C" w:rsidP="008B7B5C">
      <w:pPr>
        <w:pStyle w:val="TH"/>
        <w:rPr>
          <w:lang w:bidi="ar-IQ"/>
        </w:rPr>
      </w:pPr>
      <w:r w:rsidRPr="00FD5F19">
        <w:rPr>
          <w:lang w:bidi="ar-IQ"/>
        </w:rPr>
        <w:t>Table 6.</w:t>
      </w:r>
      <w:r>
        <w:rPr>
          <w:lang w:bidi="ar-IQ"/>
        </w:rPr>
        <w:t>5</w:t>
      </w:r>
      <w:r w:rsidRPr="00FD5F19">
        <w:rPr>
          <w:lang w:bidi="ar-IQ"/>
        </w:rPr>
        <w:t>.</w:t>
      </w:r>
      <w:r>
        <w:rPr>
          <w:lang w:bidi="ar-IQ"/>
        </w:rPr>
        <w:t>3</w:t>
      </w:r>
      <w:r w:rsidRPr="00FD5F19">
        <w:rPr>
          <w:lang w:bidi="ar-IQ"/>
        </w:rPr>
        <w:t>.</w:t>
      </w:r>
      <w:r>
        <w:rPr>
          <w:lang w:bidi="ar-IQ"/>
        </w:rPr>
        <w:t>2-</w:t>
      </w:r>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7200"/>
      </w:tblGrid>
      <w:tr w:rsidR="008B7B5C" w:rsidRPr="00FD5F19" w14:paraId="337DF259" w14:textId="77777777" w:rsidTr="002768F1">
        <w:trPr>
          <w:tblHeader/>
          <w:jc w:val="center"/>
        </w:trPr>
        <w:tc>
          <w:tcPr>
            <w:tcW w:w="2425" w:type="dxa"/>
            <w:shd w:val="clear" w:color="auto" w:fill="CCCCCC"/>
          </w:tcPr>
          <w:p w14:paraId="64C9DFBF" w14:textId="77777777" w:rsidR="008B7B5C" w:rsidRPr="00FD5F19" w:rsidRDefault="008B7B5C" w:rsidP="001B7B8A">
            <w:pPr>
              <w:pStyle w:val="TAH"/>
            </w:pPr>
            <w:r w:rsidRPr="00FD5F19">
              <w:t>Information Element</w:t>
            </w:r>
          </w:p>
        </w:tc>
        <w:tc>
          <w:tcPr>
            <w:tcW w:w="7200" w:type="dxa"/>
            <w:shd w:val="clear" w:color="auto" w:fill="CCCCCC"/>
          </w:tcPr>
          <w:p w14:paraId="2F999F38" w14:textId="77777777" w:rsidR="008B7B5C" w:rsidRPr="00FD5F19" w:rsidRDefault="008B7B5C" w:rsidP="001B7B8A">
            <w:pPr>
              <w:pStyle w:val="TAH"/>
            </w:pPr>
            <w:r w:rsidRPr="00FD5F19">
              <w:t>Description</w:t>
            </w:r>
          </w:p>
        </w:tc>
      </w:tr>
      <w:tr w:rsidR="008B7B5C" w:rsidRPr="00FD5F19" w14:paraId="6946F15F" w14:textId="77777777" w:rsidTr="002768F1">
        <w:trPr>
          <w:cantSplit/>
          <w:jc w:val="center"/>
        </w:trPr>
        <w:tc>
          <w:tcPr>
            <w:tcW w:w="2425" w:type="dxa"/>
          </w:tcPr>
          <w:p w14:paraId="01C7135B" w14:textId="77777777" w:rsidR="008B7B5C" w:rsidRPr="00FD5F19" w:rsidRDefault="008B7B5C" w:rsidP="001B7B8A">
            <w:pPr>
              <w:pStyle w:val="TAL"/>
              <w:rPr>
                <w:lang w:eastAsia="zh-CN" w:bidi="ar-IQ"/>
              </w:rPr>
            </w:pPr>
            <w:r w:rsidRPr="00FD5F19">
              <w:rPr>
                <w:lang w:eastAsia="zh-CN" w:bidi="ar-IQ"/>
              </w:rPr>
              <w:t>Identifier of Network</w:t>
            </w:r>
            <w:r>
              <w:rPr>
                <w:lang w:eastAsia="zh-CN" w:bidi="ar-IQ"/>
              </w:rPr>
              <w:t xml:space="preserve"> </w:t>
            </w:r>
            <w:r w:rsidRPr="00FD5F19">
              <w:rPr>
                <w:lang w:eastAsia="zh-CN" w:bidi="ar-IQ"/>
              </w:rPr>
              <w:t xml:space="preserve">Slice </w:t>
            </w:r>
          </w:p>
        </w:tc>
        <w:tc>
          <w:tcPr>
            <w:tcW w:w="7200" w:type="dxa"/>
          </w:tcPr>
          <w:p w14:paraId="4D3E476D" w14:textId="77777777" w:rsidR="008B7B5C" w:rsidRPr="00FD5F19" w:rsidRDefault="008B7B5C" w:rsidP="001B7B8A">
            <w:pPr>
              <w:pStyle w:val="TAL"/>
            </w:pPr>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p>
        </w:tc>
      </w:tr>
      <w:tr w:rsidR="008B7B5C" w:rsidRPr="00FD5F19" w14:paraId="31E6B3B0" w14:textId="77777777" w:rsidTr="002768F1">
        <w:trPr>
          <w:cantSplit/>
          <w:jc w:val="center"/>
        </w:trPr>
        <w:tc>
          <w:tcPr>
            <w:tcW w:w="2425" w:type="dxa"/>
          </w:tcPr>
          <w:p w14:paraId="61A6B302" w14:textId="77777777" w:rsidR="008B7B5C" w:rsidRPr="00FD5F19" w:rsidRDefault="008B7B5C" w:rsidP="001B7B8A">
            <w:pPr>
              <w:pStyle w:val="TAL"/>
              <w:rPr>
                <w:lang w:eastAsia="zh-CN"/>
              </w:rPr>
            </w:pPr>
            <w:r>
              <w:rPr>
                <w:lang w:eastAsia="zh-CN"/>
              </w:rPr>
              <w:t>Trigger</w:t>
            </w:r>
          </w:p>
        </w:tc>
        <w:tc>
          <w:tcPr>
            <w:tcW w:w="7200" w:type="dxa"/>
          </w:tcPr>
          <w:p w14:paraId="532E4A56" w14:textId="77777777" w:rsidR="008B7B5C" w:rsidRPr="00FD5F19" w:rsidRDefault="008B7B5C" w:rsidP="001B7B8A">
            <w:pPr>
              <w:pStyle w:val="TAC"/>
              <w:jc w:val="left"/>
            </w:pPr>
            <w:r>
              <w:t>This field identifies the passing of the threshold for simultaneous number of UEs</w:t>
            </w:r>
          </w:p>
        </w:tc>
      </w:tr>
      <w:tr w:rsidR="008B7B5C" w:rsidRPr="00FD5F19" w14:paraId="213FE6C6" w14:textId="77777777" w:rsidTr="002768F1">
        <w:trPr>
          <w:cantSplit/>
          <w:jc w:val="center"/>
        </w:trPr>
        <w:tc>
          <w:tcPr>
            <w:tcW w:w="2425" w:type="dxa"/>
          </w:tcPr>
          <w:p w14:paraId="7A8836BC" w14:textId="77777777" w:rsidR="008B7B5C" w:rsidRPr="00FD5F19" w:rsidRDefault="008B7B5C" w:rsidP="001B7B8A">
            <w:pPr>
              <w:pStyle w:val="TAL"/>
              <w:rPr>
                <w:lang w:eastAsia="zh-CN"/>
              </w:rPr>
            </w:pPr>
            <w:r>
              <w:rPr>
                <w:rFonts w:cs="Arial"/>
                <w:szCs w:val="18"/>
              </w:rPr>
              <w:t>Trigger Timestamp</w:t>
            </w:r>
          </w:p>
        </w:tc>
        <w:tc>
          <w:tcPr>
            <w:tcW w:w="7200" w:type="dxa"/>
          </w:tcPr>
          <w:p w14:paraId="56A8B54B" w14:textId="77777777" w:rsidR="008B7B5C" w:rsidRPr="00FD5F19" w:rsidRDefault="008B7B5C" w:rsidP="001B7B8A">
            <w:pPr>
              <w:pStyle w:val="TAC"/>
              <w:jc w:val="left"/>
            </w:pPr>
            <w:r w:rsidRPr="00FD5F19">
              <w:t xml:space="preserve">This field </w:t>
            </w:r>
            <w:r>
              <w:t>holds the time when the threshold was passed</w:t>
            </w:r>
          </w:p>
        </w:tc>
      </w:tr>
      <w:tr w:rsidR="008B7B5C" w:rsidRPr="00FD5F19" w14:paraId="05CD0BC7" w14:textId="77777777" w:rsidTr="002768F1">
        <w:trPr>
          <w:cantSplit/>
          <w:jc w:val="center"/>
        </w:trPr>
        <w:tc>
          <w:tcPr>
            <w:tcW w:w="2425" w:type="dxa"/>
          </w:tcPr>
          <w:p w14:paraId="2B84FC51" w14:textId="77777777" w:rsidR="008B7B5C" w:rsidRDefault="008B7B5C" w:rsidP="001B7B8A">
            <w:pPr>
              <w:pStyle w:val="TAL"/>
              <w:rPr>
                <w:rFonts w:cs="Arial"/>
                <w:szCs w:val="18"/>
              </w:rPr>
            </w:pPr>
            <w:r>
              <w:rPr>
                <w:rFonts w:cs="Arial"/>
                <w:szCs w:val="18"/>
              </w:rPr>
              <w:t>Number of simultaneous UEs</w:t>
            </w:r>
          </w:p>
        </w:tc>
        <w:tc>
          <w:tcPr>
            <w:tcW w:w="7200" w:type="dxa"/>
          </w:tcPr>
          <w:p w14:paraId="27D086B8" w14:textId="77777777" w:rsidR="008B7B5C" w:rsidRPr="00FD5F19" w:rsidRDefault="008B7B5C" w:rsidP="001B7B8A">
            <w:pPr>
              <w:pStyle w:val="TAC"/>
              <w:jc w:val="left"/>
            </w:pPr>
            <w:r>
              <w:t>This field holds the number of simulations UEs after the passing of the threshold</w:t>
            </w:r>
          </w:p>
        </w:tc>
      </w:tr>
    </w:tbl>
    <w:p w14:paraId="264976FC" w14:textId="77777777" w:rsidR="008B7B5C" w:rsidRDefault="008B7B5C" w:rsidP="008B7B5C"/>
    <w:p w14:paraId="6B666308" w14:textId="77777777" w:rsidR="008B7B5C" w:rsidRPr="00D04951" w:rsidRDefault="008B7B5C" w:rsidP="008B7B5C">
      <w:pPr>
        <w:pStyle w:val="Heading4"/>
      </w:pPr>
      <w:bookmarkStart w:id="180" w:name="_Toc72418148"/>
      <w:bookmarkStart w:id="181" w:name="_Toc72739235"/>
      <w:bookmarkStart w:id="182" w:name="_Toc72739471"/>
      <w:r>
        <w:rPr>
          <w:rFonts w:hint="eastAsia"/>
        </w:rPr>
        <w:t>6</w:t>
      </w:r>
      <w:r>
        <w:t>.5.3.3</w:t>
      </w:r>
      <w:r>
        <w:tab/>
        <w:t>Trigger mechanism</w:t>
      </w:r>
      <w:bookmarkEnd w:id="180"/>
      <w:bookmarkEnd w:id="181"/>
      <w:bookmarkEnd w:id="182"/>
    </w:p>
    <w:p w14:paraId="51F220AB" w14:textId="17FDD810" w:rsidR="008B7B5C" w:rsidRDefault="008B7B5C" w:rsidP="008B7B5C">
      <w:r>
        <w:t>The threshold may be set at provisioning of the network slice together with other network slice profiled information and updated by configuration changes. The CHF may provide new triggers during the charging session.</w:t>
      </w:r>
    </w:p>
    <w:p w14:paraId="00568C92" w14:textId="77777777" w:rsidR="008B7B5C" w:rsidRDefault="008B7B5C" w:rsidP="008B7B5C"/>
    <w:p w14:paraId="4C031B17" w14:textId="3A17BF1C" w:rsidR="00793018" w:rsidRPr="007372D7" w:rsidRDefault="00793018" w:rsidP="00793018">
      <w:pPr>
        <w:pStyle w:val="Heading3"/>
      </w:pPr>
      <w:bookmarkStart w:id="183" w:name="_Toc72418149"/>
      <w:bookmarkStart w:id="184" w:name="_Toc72739236"/>
      <w:bookmarkStart w:id="185" w:name="_Toc72739472"/>
      <w:r w:rsidRPr="007372D7">
        <w:t>6.</w:t>
      </w:r>
      <w:r>
        <w:t>5</w:t>
      </w:r>
      <w:r w:rsidRPr="007372D7">
        <w:t>.x</w:t>
      </w:r>
      <w:r w:rsidRPr="007372D7">
        <w:tab/>
        <w:t>Evaluation</w:t>
      </w:r>
      <w:bookmarkEnd w:id="174"/>
      <w:bookmarkEnd w:id="183"/>
      <w:bookmarkEnd w:id="184"/>
      <w:bookmarkEnd w:id="185"/>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186" w:name="_Toc66126537"/>
      <w:bookmarkStart w:id="187" w:name="_Toc72418150"/>
      <w:bookmarkStart w:id="188" w:name="_Toc72739237"/>
      <w:bookmarkStart w:id="189" w:name="_Toc72739473"/>
      <w:r w:rsidRPr="007372D7">
        <w:lastRenderedPageBreak/>
        <w:t>6.</w:t>
      </w:r>
      <w:r>
        <w:t>6</w:t>
      </w:r>
      <w:r w:rsidRPr="007372D7">
        <w:tab/>
        <w:t>Key Issue #</w:t>
      </w:r>
      <w:r>
        <w:t>6</w:t>
      </w:r>
      <w:r w:rsidRPr="007372D7">
        <w:t xml:space="preserve">: Converged Charging for number of </w:t>
      </w:r>
      <w:r>
        <w:t xml:space="preserve">unique </w:t>
      </w:r>
      <w:r w:rsidRPr="007372D7">
        <w:t>UEs per network slice</w:t>
      </w:r>
      <w:bookmarkEnd w:id="186"/>
      <w:bookmarkEnd w:id="187"/>
      <w:bookmarkEnd w:id="188"/>
      <w:bookmarkEnd w:id="189"/>
    </w:p>
    <w:p w14:paraId="41EA3A6C" w14:textId="06C22A26" w:rsidR="00793018" w:rsidRPr="007372D7" w:rsidRDefault="00793018" w:rsidP="00793018">
      <w:pPr>
        <w:pStyle w:val="Heading3"/>
      </w:pPr>
      <w:bookmarkStart w:id="190" w:name="_Toc66126538"/>
      <w:bookmarkStart w:id="191" w:name="_Toc72418151"/>
      <w:bookmarkStart w:id="192" w:name="_Toc72739238"/>
      <w:bookmarkStart w:id="193" w:name="_Toc72739474"/>
      <w:r w:rsidRPr="007372D7">
        <w:t>6.</w:t>
      </w:r>
      <w:r w:rsidR="00BF27B6">
        <w:t>6</w:t>
      </w:r>
      <w:r w:rsidRPr="007372D7">
        <w:t>.1</w:t>
      </w:r>
      <w:r w:rsidRPr="007372D7">
        <w:tab/>
        <w:t>General Description</w:t>
      </w:r>
      <w:bookmarkEnd w:id="190"/>
      <w:bookmarkEnd w:id="191"/>
      <w:bookmarkEnd w:id="192"/>
      <w:bookmarkEnd w:id="193"/>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U</w:t>
      </w:r>
      <w:r w:rsidR="00BF27B6" w:rsidRPr="007372D7">
        <w:t>e</w:t>
      </w:r>
      <w:r w:rsidRPr="007372D7">
        <w:t>s is one of the attributes in the GST documented in GSMA 5GJA NG.116 [6] characterising the network slice</w:t>
      </w:r>
      <w:r>
        <w:t xml:space="preserve"> </w:t>
      </w:r>
      <w:bookmarkStart w:id="194" w:name="_Hlk64549358"/>
      <w:r>
        <w:t>(one S-NSSAI)</w:t>
      </w:r>
      <w:r w:rsidRPr="007372D7">
        <w:t xml:space="preserve"> </w:t>
      </w:r>
      <w:bookmarkEnd w:id="194"/>
      <w:r w:rsidRPr="007372D7">
        <w:t>and defined as the maximum number of U</w:t>
      </w:r>
      <w:r w:rsidR="00BF27B6" w:rsidRPr="007372D7">
        <w:t>e</w:t>
      </w:r>
      <w:r w:rsidRPr="007372D7">
        <w:t xml:space="preserve">s that can use the network slice simultaneously. </w:t>
      </w:r>
      <w:r>
        <w:t xml:space="preserve">This means that the maximum </w:t>
      </w:r>
      <w:r w:rsidRPr="007372D7">
        <w:t>number of</w:t>
      </w:r>
      <w:r>
        <w:t xml:space="preserve"> simultaneous</w:t>
      </w:r>
      <w:r w:rsidRPr="007372D7">
        <w:t xml:space="preserve"> U</w:t>
      </w:r>
      <w:r w:rsidR="00BF27B6" w:rsidRPr="007372D7">
        <w:t>e</w:t>
      </w:r>
      <w:r w:rsidRPr="007372D7">
        <w:t xml:space="preserve">s </w:t>
      </w:r>
      <w:r>
        <w:t>can part of the offering and in the extension part of the price for the offering. Simultaneous U</w:t>
      </w:r>
      <w:r w:rsidR="00BF27B6">
        <w:t>e</w:t>
      </w:r>
      <w:r>
        <w:t xml:space="preserve">s will currently mean unique </w:t>
      </w:r>
      <w:r w:rsidRPr="007372D7">
        <w:t>U</w:t>
      </w:r>
      <w:r w:rsidR="00BF27B6" w:rsidRPr="007372D7">
        <w:t>e</w:t>
      </w:r>
      <w:r w:rsidRPr="007372D7">
        <w:t xml:space="preserve">s </w:t>
      </w:r>
      <w:r>
        <w:t>(i.e. with a unique identifier) and at the same time. This can be extended to also allow to charge based on the number of unique U</w:t>
      </w:r>
      <w:r w:rsidR="00BF27B6">
        <w:t>e</w:t>
      </w:r>
      <w:r>
        <w:t>s that connect to a network slice over a period of time. For example, if during a period the number of unique U</w:t>
      </w:r>
      <w:r w:rsidR="00BF27B6">
        <w:t>e</w:t>
      </w:r>
      <w:r>
        <w:t>s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r w:rsidRPr="007372D7">
        <w:t>U</w:t>
      </w:r>
      <w:r w:rsidR="00BF27B6" w:rsidRPr="007372D7">
        <w:t>e</w:t>
      </w:r>
      <w:r w:rsidRPr="007372D7">
        <w:t xml:space="preserve">s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w:t>
      </w:r>
      <w:r w:rsidR="00BF27B6" w:rsidRPr="007372D7">
        <w:rPr>
          <w:lang w:eastAsia="zh-CN"/>
        </w:rPr>
        <w:t>e</w:t>
      </w:r>
      <w:r w:rsidRPr="007372D7">
        <w:rPr>
          <w:lang w:eastAsia="zh-CN"/>
        </w:rPr>
        <w:t xml:space="preserve">s;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195" w:name="_Toc66126539"/>
      <w:bookmarkStart w:id="196" w:name="_Toc72418152"/>
      <w:bookmarkStart w:id="197" w:name="_Toc72739239"/>
      <w:bookmarkStart w:id="198" w:name="_Toc72739475"/>
      <w:r w:rsidRPr="007372D7">
        <w:t>6.</w:t>
      </w:r>
      <w:r>
        <w:t>6</w:t>
      </w:r>
      <w:r w:rsidRPr="007372D7">
        <w:t>.2</w:t>
      </w:r>
      <w:r w:rsidRPr="007372D7">
        <w:tab/>
        <w:t>Solution#1</w:t>
      </w:r>
      <w:bookmarkEnd w:id="195"/>
      <w:bookmarkEnd w:id="196"/>
      <w:bookmarkEnd w:id="197"/>
      <w:bookmarkEnd w:id="198"/>
    </w:p>
    <w:p w14:paraId="48423859" w14:textId="6E6C65DA" w:rsidR="00793018" w:rsidRPr="007372D7" w:rsidRDefault="00793018" w:rsidP="00793018">
      <w:pPr>
        <w:pStyle w:val="Heading3"/>
      </w:pPr>
      <w:bookmarkStart w:id="199" w:name="_Toc66126540"/>
      <w:bookmarkStart w:id="200" w:name="_Toc72418153"/>
      <w:bookmarkStart w:id="201" w:name="_Toc72739240"/>
      <w:bookmarkStart w:id="202" w:name="_Toc72739476"/>
      <w:r w:rsidRPr="007372D7">
        <w:t>6.</w:t>
      </w:r>
      <w:r>
        <w:t>6</w:t>
      </w:r>
      <w:r w:rsidRPr="007372D7">
        <w:t>.3</w:t>
      </w:r>
      <w:r w:rsidRPr="007372D7">
        <w:tab/>
        <w:t>Solution#2</w:t>
      </w:r>
      <w:bookmarkEnd w:id="199"/>
      <w:bookmarkEnd w:id="200"/>
      <w:bookmarkEnd w:id="201"/>
      <w:bookmarkEnd w:id="202"/>
    </w:p>
    <w:p w14:paraId="2F787EA8" w14:textId="098DCA96" w:rsidR="00793018" w:rsidRDefault="00793018" w:rsidP="00793018">
      <w:pPr>
        <w:pStyle w:val="Heading3"/>
      </w:pPr>
      <w:bookmarkStart w:id="203" w:name="_Toc66126541"/>
      <w:bookmarkStart w:id="204" w:name="_Toc72418154"/>
      <w:bookmarkStart w:id="205" w:name="_Toc72739241"/>
      <w:bookmarkStart w:id="206" w:name="_Toc72739477"/>
      <w:r w:rsidRPr="007372D7">
        <w:t>6.</w:t>
      </w:r>
      <w:r>
        <w:t>6</w:t>
      </w:r>
      <w:r w:rsidRPr="007372D7">
        <w:t>.x</w:t>
      </w:r>
      <w:r w:rsidRPr="007372D7">
        <w:tab/>
        <w:t>Evaluation</w:t>
      </w:r>
      <w:bookmarkEnd w:id="203"/>
      <w:bookmarkEnd w:id="204"/>
      <w:bookmarkEnd w:id="205"/>
      <w:bookmarkEnd w:id="206"/>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207" w:name="_Toc66126542"/>
      <w:bookmarkStart w:id="208" w:name="_Toc72418155"/>
      <w:bookmarkStart w:id="209" w:name="_Toc72739242"/>
      <w:bookmarkStart w:id="210" w:name="_Toc72739478"/>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207"/>
      <w:bookmarkEnd w:id="208"/>
      <w:bookmarkEnd w:id="209"/>
      <w:bookmarkEnd w:id="210"/>
    </w:p>
    <w:p w14:paraId="483C12ED" w14:textId="2CCFEEB6" w:rsidR="00676B10" w:rsidRPr="007372D7" w:rsidRDefault="00676B10" w:rsidP="00676B10">
      <w:pPr>
        <w:pStyle w:val="Heading3"/>
      </w:pPr>
      <w:bookmarkStart w:id="211" w:name="_Toc66126543"/>
      <w:bookmarkStart w:id="212" w:name="_Toc72418156"/>
      <w:bookmarkStart w:id="213" w:name="_Toc72739243"/>
      <w:bookmarkStart w:id="214" w:name="_Toc72739479"/>
      <w:r w:rsidRPr="007372D7">
        <w:t>6.</w:t>
      </w:r>
      <w:r>
        <w:t>7</w:t>
      </w:r>
      <w:r w:rsidRPr="007372D7">
        <w:t>.1</w:t>
      </w:r>
      <w:r w:rsidRPr="007372D7">
        <w:tab/>
        <w:t>General Description</w:t>
      </w:r>
      <w:bookmarkEnd w:id="211"/>
      <w:bookmarkEnd w:id="212"/>
      <w:bookmarkEnd w:id="213"/>
      <w:bookmarkEnd w:id="214"/>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lastRenderedPageBreak/>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215" w:name="_Toc66126544"/>
      <w:bookmarkStart w:id="216" w:name="_Toc72418157"/>
      <w:bookmarkStart w:id="217" w:name="_Toc72739244"/>
      <w:bookmarkStart w:id="218" w:name="_Toc72739480"/>
      <w:r w:rsidRPr="007372D7">
        <w:t>6.</w:t>
      </w:r>
      <w:r>
        <w:t>7</w:t>
      </w:r>
      <w:r w:rsidRPr="007372D7">
        <w:t>.2</w:t>
      </w:r>
      <w:r w:rsidRPr="007372D7">
        <w:tab/>
        <w:t>Solution#1</w:t>
      </w:r>
      <w:bookmarkEnd w:id="215"/>
      <w:bookmarkEnd w:id="216"/>
      <w:bookmarkEnd w:id="217"/>
      <w:bookmarkEnd w:id="218"/>
    </w:p>
    <w:p w14:paraId="3C2AD676" w14:textId="75821957" w:rsidR="00676B10" w:rsidRPr="007372D7" w:rsidRDefault="00676B10" w:rsidP="00676B10">
      <w:pPr>
        <w:pStyle w:val="Heading3"/>
      </w:pPr>
      <w:bookmarkStart w:id="219" w:name="_Toc66126545"/>
      <w:bookmarkStart w:id="220" w:name="_Toc72418158"/>
      <w:bookmarkStart w:id="221" w:name="_Toc72739245"/>
      <w:bookmarkStart w:id="222" w:name="_Toc72739481"/>
      <w:r w:rsidRPr="007372D7">
        <w:t>6.</w:t>
      </w:r>
      <w:r>
        <w:t>7</w:t>
      </w:r>
      <w:r w:rsidRPr="007372D7">
        <w:t>.3</w:t>
      </w:r>
      <w:r w:rsidRPr="007372D7">
        <w:tab/>
        <w:t>Solution#2</w:t>
      </w:r>
      <w:bookmarkEnd w:id="219"/>
      <w:bookmarkEnd w:id="220"/>
      <w:bookmarkEnd w:id="221"/>
      <w:bookmarkEnd w:id="222"/>
    </w:p>
    <w:p w14:paraId="527251A5" w14:textId="525CA7EE" w:rsidR="00676B10" w:rsidRDefault="00676B10" w:rsidP="00676B10">
      <w:pPr>
        <w:pStyle w:val="Heading3"/>
      </w:pPr>
      <w:bookmarkStart w:id="223" w:name="_Toc66126546"/>
      <w:bookmarkStart w:id="224" w:name="_Toc72418159"/>
      <w:bookmarkStart w:id="225" w:name="_Toc72739246"/>
      <w:bookmarkStart w:id="226" w:name="_Toc72739482"/>
      <w:r w:rsidRPr="007372D7">
        <w:t>6.</w:t>
      </w:r>
      <w:r>
        <w:t>7</w:t>
      </w:r>
      <w:r w:rsidRPr="007372D7">
        <w:t>.x</w:t>
      </w:r>
      <w:r w:rsidRPr="007372D7">
        <w:tab/>
        <w:t>Evaluation</w:t>
      </w:r>
      <w:bookmarkEnd w:id="223"/>
      <w:bookmarkEnd w:id="224"/>
      <w:bookmarkEnd w:id="225"/>
      <w:bookmarkEnd w:id="226"/>
    </w:p>
    <w:p w14:paraId="24AF70FD" w14:textId="77777777" w:rsidR="00676B10" w:rsidRPr="007372D7" w:rsidRDefault="00676B10" w:rsidP="00EB1322">
      <w:pPr>
        <w:pStyle w:val="B10"/>
        <w:rPr>
          <w:lang w:eastAsia="zh-CN"/>
        </w:rPr>
      </w:pPr>
    </w:p>
    <w:p w14:paraId="5E937F38" w14:textId="0B5A8696" w:rsidR="003D42A1" w:rsidRPr="007372D7" w:rsidRDefault="003D42A1" w:rsidP="003D42A1">
      <w:pPr>
        <w:pStyle w:val="Heading2"/>
      </w:pPr>
      <w:bookmarkStart w:id="227" w:name="_Toc72418160"/>
      <w:bookmarkStart w:id="228" w:name="_Toc72739247"/>
      <w:bookmarkStart w:id="229" w:name="_Toc72739483"/>
      <w:r w:rsidRPr="007372D7">
        <w:t>6.</w:t>
      </w:r>
      <w:r>
        <w:t>8</w:t>
      </w:r>
      <w:r w:rsidRPr="007372D7">
        <w:tab/>
        <w:t>Key Issue #</w:t>
      </w:r>
      <w:r>
        <w:t>8</w:t>
      </w:r>
      <w:r w:rsidRPr="007372D7">
        <w:t xml:space="preserve">: </w:t>
      </w:r>
      <w:r>
        <w:t xml:space="preserve">UE </w:t>
      </w:r>
      <w:r w:rsidRPr="007372D7">
        <w:t xml:space="preserve">Converged Charging </w:t>
      </w:r>
      <w:r>
        <w:t xml:space="preserve">based on </w:t>
      </w:r>
      <w:r w:rsidRPr="007372D7">
        <w:t>network slice</w:t>
      </w:r>
      <w:r>
        <w:t xml:space="preserve"> charging</w:t>
      </w:r>
      <w:bookmarkEnd w:id="227"/>
      <w:bookmarkEnd w:id="228"/>
      <w:bookmarkEnd w:id="229"/>
    </w:p>
    <w:p w14:paraId="5B846C1F" w14:textId="418A01C6" w:rsidR="003D42A1" w:rsidRPr="007372D7" w:rsidRDefault="003D42A1" w:rsidP="003D42A1">
      <w:pPr>
        <w:pStyle w:val="Heading3"/>
      </w:pPr>
      <w:bookmarkStart w:id="230" w:name="_Toc72418161"/>
      <w:bookmarkStart w:id="231" w:name="_Toc72739248"/>
      <w:bookmarkStart w:id="232" w:name="_Toc72739484"/>
      <w:r w:rsidRPr="007372D7">
        <w:t>6.</w:t>
      </w:r>
      <w:r>
        <w:t>8</w:t>
      </w:r>
      <w:r w:rsidRPr="007372D7">
        <w:t>.1</w:t>
      </w:r>
      <w:r w:rsidRPr="007372D7">
        <w:tab/>
        <w:t>General Description</w:t>
      </w:r>
      <w:bookmarkEnd w:id="230"/>
      <w:bookmarkEnd w:id="231"/>
      <w:bookmarkEnd w:id="232"/>
    </w:p>
    <w:p w14:paraId="0234C6DE" w14:textId="77777777" w:rsidR="003D42A1" w:rsidRPr="007372D7" w:rsidRDefault="003D42A1" w:rsidP="003D42A1">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w:t>
      </w:r>
      <w:r>
        <w:t xml:space="preserve">UE </w:t>
      </w:r>
      <w:r w:rsidRPr="007372D7">
        <w:t xml:space="preserve">Converged Charging </w:t>
      </w:r>
      <w:r>
        <w:t xml:space="preserve">influenced by </w:t>
      </w:r>
      <w:r w:rsidRPr="007372D7">
        <w:rPr>
          <w:lang w:eastAsia="zh-CN"/>
        </w:rPr>
        <w:t xml:space="preserve">network slice </w:t>
      </w:r>
      <w:r>
        <w:rPr>
          <w:lang w:eastAsia="zh-CN"/>
        </w:rPr>
        <w:t>converged charging of the network slice serving the UE.</w:t>
      </w:r>
      <w:r w:rsidRPr="007372D7" w:rsidDel="0055622B">
        <w:rPr>
          <w:rFonts w:hint="eastAsia"/>
          <w:lang w:eastAsia="zh-CN"/>
        </w:rPr>
        <w:t xml:space="preserve"> </w:t>
      </w:r>
    </w:p>
    <w:p w14:paraId="3DBDF1D0" w14:textId="77777777" w:rsidR="003D42A1" w:rsidRDefault="003D42A1" w:rsidP="003D42A1">
      <w:pPr>
        <w:keepNext/>
        <w:keepLines/>
      </w:pPr>
      <w:r>
        <w:t xml:space="preserve">UE </w:t>
      </w:r>
      <w:r w:rsidRPr="007372D7">
        <w:t>Converged Charging</w:t>
      </w:r>
      <w:r>
        <w:t xml:space="preserve"> is based on criteria related to the Network Slice serving a UE. For example, the tenant has paid for a Network Slice allowing a large number of UEs and when the </w:t>
      </w:r>
      <w:r w:rsidRPr="00137A23">
        <w:t>load level of network slice</w:t>
      </w:r>
      <w:r>
        <w:t xml:space="preserve"> is low, wants some UE to be allowed with a lower tariff for using Network resources.</w:t>
      </w:r>
    </w:p>
    <w:p w14:paraId="3AF29720" w14:textId="77777777" w:rsidR="003D42A1" w:rsidRPr="007372D7" w:rsidRDefault="003D42A1" w:rsidP="003D42A1">
      <w:pPr>
        <w:rPr>
          <w:lang w:eastAsia="zh-CN"/>
        </w:rPr>
      </w:pPr>
      <w:r w:rsidRPr="007372D7">
        <w:t>This investigation</w:t>
      </w:r>
      <w:r w:rsidRPr="007372D7">
        <w:rPr>
          <w:rFonts w:hint="eastAsia"/>
          <w:lang w:eastAsia="zh-CN"/>
        </w:rPr>
        <w:t xml:space="preserve"> covers the following:</w:t>
      </w:r>
    </w:p>
    <w:p w14:paraId="079C79F3" w14:textId="77777777" w:rsidR="003D42A1" w:rsidRPr="00340295" w:rsidRDefault="003D42A1" w:rsidP="003D42A1">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t>is/are</w:t>
      </w:r>
      <w:r w:rsidRPr="00BB04DF">
        <w:t xml:space="preserve"> </w:t>
      </w:r>
      <w:r w:rsidRPr="001B7B8A">
        <w:t xml:space="preserve">suitable to </w:t>
      </w:r>
      <w:r w:rsidRPr="001B7B8A">
        <w:rPr>
          <w:lang w:eastAsia="zh-CN"/>
        </w:rPr>
        <w:t>provide</w:t>
      </w:r>
      <w:r>
        <w:rPr>
          <w:lang w:eastAsia="zh-CN"/>
        </w:rPr>
        <w:t xml:space="preserve"> </w:t>
      </w:r>
      <w:r w:rsidRPr="001B7B8A">
        <w:rPr>
          <w:lang w:eastAsia="zh-CN"/>
        </w:rPr>
        <w:t xml:space="preserve">the network slice </w:t>
      </w:r>
      <w:r w:rsidRPr="001B7B8A">
        <w:t>level of charging information for UE Converged Charging</w:t>
      </w:r>
      <w:r>
        <w:rPr>
          <w:lang w:eastAsia="zh-CN"/>
        </w:rPr>
        <w:t>.</w:t>
      </w:r>
    </w:p>
    <w:p w14:paraId="18FF1228" w14:textId="77777777" w:rsidR="003D42A1" w:rsidRDefault="003D42A1" w:rsidP="003D42A1">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for </w:t>
      </w:r>
      <w:r>
        <w:t xml:space="preserve">UE </w:t>
      </w:r>
      <w:r w:rsidRPr="007372D7">
        <w:t>Converged Charging</w:t>
      </w:r>
      <w:r>
        <w:t xml:space="preserve"> to be</w:t>
      </w:r>
      <w:r w:rsidRPr="007372D7">
        <w:t xml:space="preserve"> </w:t>
      </w:r>
      <w:r>
        <w:t xml:space="preserve">influenced by </w:t>
      </w:r>
      <w:r w:rsidRPr="007372D7">
        <w:rPr>
          <w:lang w:eastAsia="zh-CN"/>
        </w:rPr>
        <w:t xml:space="preserve">network slice </w:t>
      </w:r>
      <w:r>
        <w:rPr>
          <w:lang w:eastAsia="zh-CN"/>
        </w:rPr>
        <w:t>converged charging</w:t>
      </w:r>
      <w:r w:rsidRPr="00FB5375">
        <w:rPr>
          <w:lang w:eastAsia="zh-CN"/>
        </w:rPr>
        <w:t>.</w:t>
      </w:r>
    </w:p>
    <w:p w14:paraId="0C6848D3" w14:textId="77777777" w:rsidR="003D42A1" w:rsidRDefault="003D42A1" w:rsidP="003D42A1">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w:t>
      </w:r>
      <w:r>
        <w:rPr>
          <w:lang w:eastAsia="zh-CN"/>
        </w:rPr>
        <w:t>.</w:t>
      </w:r>
      <w:r w:rsidRPr="00F03130">
        <w:rPr>
          <w:lang w:eastAsia="zh-CN"/>
        </w:rPr>
        <w:t xml:space="preserve"> </w:t>
      </w:r>
    </w:p>
    <w:p w14:paraId="645A9506" w14:textId="6380FFED" w:rsidR="005014B3" w:rsidRPr="005014B3" w:rsidRDefault="005014B3" w:rsidP="002768F1">
      <w:pPr>
        <w:pStyle w:val="Heading3"/>
        <w:rPr>
          <w:rFonts w:eastAsia="SimSun"/>
        </w:rPr>
      </w:pPr>
      <w:bookmarkStart w:id="233" w:name="_Toc50473276"/>
      <w:bookmarkStart w:id="234" w:name="_Toc50539597"/>
      <w:bookmarkStart w:id="235" w:name="_Toc54638217"/>
      <w:bookmarkStart w:id="236" w:name="_Toc54638711"/>
      <w:bookmarkStart w:id="237" w:name="_Toc54639593"/>
      <w:bookmarkStart w:id="238" w:name="_Toc57131666"/>
      <w:bookmarkStart w:id="239" w:name="_Toc57616406"/>
      <w:bookmarkStart w:id="240" w:name="_Toc72739485"/>
      <w:r w:rsidRPr="005014B3">
        <w:rPr>
          <w:rFonts w:eastAsia="SimSun"/>
        </w:rPr>
        <w:t>6.</w:t>
      </w:r>
      <w:r>
        <w:rPr>
          <w:rFonts w:eastAsia="SimSun"/>
        </w:rPr>
        <w:t>8</w:t>
      </w:r>
      <w:r w:rsidRPr="005014B3">
        <w:rPr>
          <w:rFonts w:eastAsia="SimSun"/>
        </w:rPr>
        <w:t>.2</w:t>
      </w:r>
      <w:r w:rsidRPr="005014B3">
        <w:rPr>
          <w:rFonts w:eastAsia="SimSun"/>
        </w:rPr>
        <w:tab/>
        <w:t>Solution#</w:t>
      </w:r>
      <w:r>
        <w:rPr>
          <w:rFonts w:eastAsia="SimSun"/>
        </w:rPr>
        <w:t>8</w:t>
      </w:r>
      <w:r w:rsidRPr="005014B3">
        <w:rPr>
          <w:rFonts w:eastAsia="SimSun"/>
        </w:rPr>
        <w:t>.1 NS Tenant CCS separated from UE CCS</w:t>
      </w:r>
      <w:bookmarkEnd w:id="240"/>
      <w:r w:rsidRPr="005014B3">
        <w:rPr>
          <w:rFonts w:eastAsia="SimSun"/>
        </w:rPr>
        <w:t xml:space="preserve">  </w:t>
      </w:r>
    </w:p>
    <w:p w14:paraId="0213E405" w14:textId="572D08DB" w:rsidR="005014B3" w:rsidRPr="005014B3" w:rsidRDefault="005014B3" w:rsidP="002768F1">
      <w:pPr>
        <w:pStyle w:val="Heading4"/>
        <w:rPr>
          <w:rFonts w:eastAsia="SimSun"/>
        </w:rPr>
      </w:pPr>
      <w:bookmarkStart w:id="241" w:name="_Toc72739486"/>
      <w:r w:rsidRPr="005014B3">
        <w:rPr>
          <w:rFonts w:eastAsia="SimSun"/>
        </w:rPr>
        <w:t>6.</w:t>
      </w:r>
      <w:r>
        <w:rPr>
          <w:rFonts w:eastAsia="SimSun"/>
        </w:rPr>
        <w:t>8</w:t>
      </w:r>
      <w:r w:rsidRPr="005014B3">
        <w:rPr>
          <w:rFonts w:eastAsia="SimSun"/>
        </w:rPr>
        <w:t>.2.1</w:t>
      </w:r>
      <w:r w:rsidRPr="005014B3">
        <w:rPr>
          <w:rFonts w:eastAsia="SimSun"/>
        </w:rPr>
        <w:tab/>
        <w:t>General description</w:t>
      </w:r>
      <w:bookmarkEnd w:id="241"/>
    </w:p>
    <w:p w14:paraId="501F4951" w14:textId="5796D009" w:rsidR="005014B3" w:rsidRPr="005014B3" w:rsidRDefault="005014B3" w:rsidP="005014B3">
      <w:pPr>
        <w:overflowPunct/>
        <w:autoSpaceDE/>
        <w:autoSpaceDN/>
        <w:adjustRightInd/>
        <w:textAlignment w:val="auto"/>
        <w:rPr>
          <w:rFonts w:eastAsia="SimSun"/>
        </w:rPr>
      </w:pPr>
      <w:r w:rsidRPr="005014B3">
        <w:rPr>
          <w:rFonts w:eastAsia="SimSun"/>
        </w:rPr>
        <w:t xml:space="preserve">This solution </w:t>
      </w:r>
      <w:r w:rsidRPr="005014B3">
        <w:rPr>
          <w:rFonts w:eastAsia="SimSun"/>
          <w:lang w:eastAsia="zh-CN"/>
        </w:rPr>
        <w:t xml:space="preserve">addresses the Key Issue#X for </w:t>
      </w:r>
      <w:r w:rsidRPr="005014B3">
        <w:rPr>
          <w:rFonts w:eastAsia="SimSun"/>
          <w:iCs/>
        </w:rPr>
        <w:t>REQ-NSCH-01, and REQ-NSCH-</w:t>
      </w:r>
      <w:r w:rsidR="00E54A82">
        <w:rPr>
          <w:rFonts w:eastAsia="SimSun"/>
          <w:iCs/>
        </w:rPr>
        <w:t>11</w:t>
      </w:r>
      <w:r w:rsidRPr="005014B3">
        <w:rPr>
          <w:rFonts w:eastAsia="SimSun"/>
          <w:iCs/>
        </w:rPr>
        <w:t xml:space="preserve"> potential requirements and is based on </w:t>
      </w:r>
      <w:r w:rsidRPr="005014B3">
        <w:rPr>
          <w:rFonts w:eastAsia="SimSun"/>
        </w:rPr>
        <w:t xml:space="preserve">distributed charging architecture split between </w:t>
      </w:r>
      <w:r w:rsidRPr="005014B3">
        <w:rPr>
          <w:rFonts w:eastAsia="SimSun"/>
          <w:iCs/>
        </w:rPr>
        <w:t>NS Tenant Converged Charging System (CCS) and UE CCS and exchanges between them</w:t>
      </w:r>
      <w:r w:rsidRPr="005014B3">
        <w:rPr>
          <w:rFonts w:eastAsia="SimSun"/>
        </w:rPr>
        <w:t>.</w:t>
      </w:r>
    </w:p>
    <w:p w14:paraId="5B4C766D" w14:textId="77777777" w:rsidR="005014B3" w:rsidRPr="005014B3" w:rsidRDefault="005014B3" w:rsidP="005014B3">
      <w:pPr>
        <w:overflowPunct/>
        <w:autoSpaceDE/>
        <w:autoSpaceDN/>
        <w:adjustRightInd/>
        <w:textAlignment w:val="auto"/>
        <w:rPr>
          <w:rFonts w:eastAsia="SimSun"/>
        </w:rPr>
      </w:pPr>
      <w:r w:rsidRPr="005014B3">
        <w:rPr>
          <w:rFonts w:eastAsia="SimSun"/>
        </w:rPr>
        <w:t>Two types of subscribers are considered in the context of Network Slice: the Tenant the Network Slice is assigned to, which is referred to as "NS-Tenant", and the individual end-user "UE" served under the Network Slice.</w:t>
      </w:r>
    </w:p>
    <w:p w14:paraId="1F6827D0" w14:textId="77777777" w:rsidR="005014B3" w:rsidRPr="005014B3" w:rsidRDefault="005014B3" w:rsidP="005014B3">
      <w:pPr>
        <w:overflowPunct/>
        <w:autoSpaceDE/>
        <w:autoSpaceDN/>
        <w:adjustRightInd/>
        <w:textAlignment w:val="auto"/>
        <w:rPr>
          <w:rFonts w:eastAsia="SimSun"/>
        </w:rPr>
      </w:pPr>
      <w:r w:rsidRPr="005014B3">
        <w:rPr>
          <w:rFonts w:eastAsia="SimSun"/>
        </w:rPr>
        <w:t>Each type of subscriber is handled under a dedicated Converged Charging System (CCS): "Tenant CCS" and "UE CCS" respectively.</w:t>
      </w:r>
    </w:p>
    <w:p w14:paraId="79CC25D5" w14:textId="77777777" w:rsidR="005014B3" w:rsidRPr="005014B3" w:rsidRDefault="005014B3" w:rsidP="005014B3">
      <w:pPr>
        <w:overflowPunct/>
        <w:autoSpaceDE/>
        <w:autoSpaceDN/>
        <w:adjustRightInd/>
        <w:textAlignment w:val="auto"/>
        <w:rPr>
          <w:rFonts w:eastAsia="SimSun"/>
        </w:rPr>
      </w:pPr>
      <w:r w:rsidRPr="005014B3">
        <w:rPr>
          <w:rFonts w:eastAsia="SimSun"/>
        </w:rPr>
        <w:t>"UE CCS" performs charging functionalities for individual UEs, and includes in particular:</w:t>
      </w:r>
    </w:p>
    <w:p w14:paraId="27D46354"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Nchf services associated to individual UEs.</w:t>
      </w:r>
    </w:p>
    <w:p w14:paraId="19F3463D"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t>ABMF hosting individual UE account balance, provisioned with all necessary information related to subscribed-to services the UE has paid for. The subscription description includes in particular the subscribed NSSAI (set of S-NSSAI(s)).</w:t>
      </w:r>
    </w:p>
    <w:p w14:paraId="24DA58E5" w14:textId="77777777" w:rsidR="005014B3" w:rsidRPr="005014B3" w:rsidRDefault="005014B3" w:rsidP="005014B3">
      <w:pPr>
        <w:overflowPunct/>
        <w:autoSpaceDE/>
        <w:autoSpaceDN/>
        <w:adjustRightInd/>
        <w:textAlignment w:val="auto"/>
        <w:rPr>
          <w:rFonts w:eastAsia="SimSun"/>
        </w:rPr>
      </w:pPr>
      <w:r w:rsidRPr="005014B3">
        <w:rPr>
          <w:rFonts w:eastAsia="SimSun"/>
        </w:rPr>
        <w:t>"Tenant CCS" performs charging functionalities for NS-Tenant, and includes in particular:</w:t>
      </w:r>
    </w:p>
    <w:p w14:paraId="67910EA6"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 xml:space="preserve">Charging service(s) associated to NS-Tenant. </w:t>
      </w:r>
    </w:p>
    <w:p w14:paraId="42EBDEC1"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lastRenderedPageBreak/>
        <w:t>-</w:t>
      </w:r>
      <w:r w:rsidRPr="005014B3">
        <w:rPr>
          <w:rFonts w:eastAsia="SimSun"/>
        </w:rPr>
        <w:tab/>
        <w:t xml:space="preserve">ABMF contains NS-Tenant account balance, provisioned with all necessary information related to the Network Slice matching SLS requirements the NS-Tenant has paid for, the subscription description includes in particular. the list of service profiles subscribed-to by the NS-Tenant, each service profile with assigned group of S-NSSAI(s).   </w:t>
      </w:r>
    </w:p>
    <w:p w14:paraId="6DCD73E4"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How the account balance is provisioned with the subscriber's profile (for both NS-Tenant and individual UE) and various subscribed-to services is unspecified and expected to be covered at BSS level. </w:t>
      </w:r>
    </w:p>
    <w:p w14:paraId="7DE3F39A" w14:textId="170B737E" w:rsidR="005014B3" w:rsidRPr="005014B3" w:rsidRDefault="005014B3" w:rsidP="005014B3">
      <w:pPr>
        <w:overflowPunct/>
        <w:autoSpaceDE/>
        <w:autoSpaceDN/>
        <w:adjustRightInd/>
        <w:textAlignment w:val="auto"/>
        <w:rPr>
          <w:rFonts w:eastAsia="SimSun"/>
        </w:rPr>
      </w:pPr>
      <w:r w:rsidRPr="005014B3">
        <w:rPr>
          <w:rFonts w:eastAsia="SimSun"/>
        </w:rPr>
        <w:t xml:space="preserve">The UE 5G data connectivity converged charging from SMF is specified in </w:t>
      </w:r>
      <w:r>
        <w:rPr>
          <w:rFonts w:eastAsia="SimSun"/>
        </w:rPr>
        <w:t xml:space="preserve">3GPP </w:t>
      </w:r>
      <w:r w:rsidRPr="005014B3">
        <w:rPr>
          <w:rFonts w:eastAsia="SimSun"/>
        </w:rPr>
        <w:t>TS 32.255 [</w:t>
      </w:r>
      <w:r>
        <w:rPr>
          <w:rFonts w:eastAsia="SimSun"/>
        </w:rPr>
        <w:t>9</w:t>
      </w:r>
      <w:r w:rsidRPr="005014B3">
        <w:rPr>
          <w:rFonts w:eastAsia="SimSun"/>
        </w:rPr>
        <w:t>] and uses Nchf_ConvergedCharging service exposed by UE CCS for individual UE PDU session charging.</w:t>
      </w:r>
    </w:p>
    <w:p w14:paraId="2D054BDD" w14:textId="1E1C0BD1" w:rsidR="005014B3" w:rsidRPr="005014B3" w:rsidRDefault="005014B3" w:rsidP="005014B3">
      <w:pPr>
        <w:overflowPunct/>
        <w:autoSpaceDE/>
        <w:autoSpaceDN/>
        <w:adjustRightInd/>
        <w:textAlignment w:val="auto"/>
        <w:rPr>
          <w:rFonts w:eastAsia="SimSun"/>
        </w:rPr>
      </w:pPr>
      <w:r w:rsidRPr="005014B3">
        <w:rPr>
          <w:rFonts w:eastAsia="SimSun"/>
        </w:rPr>
        <w:t xml:space="preserve">The Registration management converged charging from AMF is specified in </w:t>
      </w:r>
      <w:r>
        <w:rPr>
          <w:rFonts w:eastAsia="SimSun"/>
        </w:rPr>
        <w:t xml:space="preserve">3GPP </w:t>
      </w:r>
      <w:r w:rsidRPr="005014B3">
        <w:rPr>
          <w:rFonts w:eastAsia="SimSun"/>
        </w:rPr>
        <w:t>TS 32.256 [</w:t>
      </w:r>
      <w:r>
        <w:rPr>
          <w:rFonts w:eastAsia="SimSun"/>
        </w:rPr>
        <w:t>10</w:t>
      </w:r>
      <w:r w:rsidRPr="005014B3">
        <w:rPr>
          <w:rFonts w:eastAsia="SimSun"/>
        </w:rPr>
        <w:t>] and uses Nchf_ConvergedCharging service exposed by UE CCS for individual UE registration.</w:t>
      </w:r>
    </w:p>
    <w:p w14:paraId="3F3C2CEF"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p>
    <w:p w14:paraId="0294A9E4"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In this solution, the NS Tenant charging information used for individual UE charging can include a various set of information such as </w:t>
      </w:r>
      <w:r w:rsidRPr="005014B3">
        <w:rPr>
          <w:rFonts w:eastAsia="SimSun"/>
          <w:lang w:eastAsia="ko-KR"/>
        </w:rPr>
        <w:t>"Max nb of PDU sessions", "Nb of PDU sessions", "load level", "Max nb of registered UEs", "Nb of registered UEs"…</w:t>
      </w:r>
    </w:p>
    <w:p w14:paraId="1C4633DF" w14:textId="6C2D1AAD" w:rsidR="005014B3" w:rsidRPr="005014B3" w:rsidRDefault="005014B3" w:rsidP="002768F1">
      <w:pPr>
        <w:pStyle w:val="Heading4"/>
        <w:rPr>
          <w:rFonts w:eastAsia="SimSun"/>
          <w:lang w:val="en-US"/>
        </w:rPr>
      </w:pPr>
      <w:bookmarkStart w:id="242" w:name="_Toc72739487"/>
      <w:r w:rsidRPr="005014B3">
        <w:rPr>
          <w:rFonts w:eastAsia="SimSun"/>
        </w:rPr>
        <w:t>6.</w:t>
      </w:r>
      <w:r>
        <w:rPr>
          <w:rFonts w:eastAsia="SimSun"/>
        </w:rPr>
        <w:t>8</w:t>
      </w:r>
      <w:r w:rsidRPr="005014B3">
        <w:rPr>
          <w:rFonts w:eastAsia="SimSun"/>
        </w:rPr>
        <w:t>.2.2</w:t>
      </w:r>
      <w:r w:rsidRPr="005014B3">
        <w:rPr>
          <w:rFonts w:eastAsia="SimSun"/>
          <w:lang w:val="en-US"/>
        </w:rPr>
        <w:tab/>
        <w:t>Architecture description</w:t>
      </w:r>
      <w:bookmarkEnd w:id="242"/>
    </w:p>
    <w:p w14:paraId="4C40B3A7"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p>
    <w:p w14:paraId="6938DCA4"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r w:rsidRPr="005014B3">
        <w:rPr>
          <w:rFonts w:ascii="Arial" w:eastAsia="SimSun" w:hAnsi="Arial"/>
          <w:b/>
          <w:lang w:eastAsia="zh-CN"/>
        </w:rPr>
        <w:object w:dxaOrig="6500" w:dyaOrig="3191" w14:anchorId="3F48951F">
          <v:shape id="_x0000_i1032" type="#_x0000_t75" style="width:324.75pt;height:158.25pt" o:ole="">
            <v:imagedata r:id="rId26" o:title=""/>
          </v:shape>
          <o:OLEObject Type="Embed" ProgID="Visio.Drawing.11" ShapeID="_x0000_i1032" DrawAspect="Content" ObjectID="_1683352597" r:id="rId27"/>
        </w:object>
      </w:r>
    </w:p>
    <w:p w14:paraId="45756AA7" w14:textId="7218C936" w:rsidR="005014B3" w:rsidRPr="005014B3" w:rsidRDefault="005014B3" w:rsidP="005014B3">
      <w:pPr>
        <w:keepLines/>
        <w:overflowPunct/>
        <w:autoSpaceDE/>
        <w:autoSpaceDN/>
        <w:adjustRightInd/>
        <w:spacing w:after="240"/>
        <w:jc w:val="center"/>
        <w:textAlignment w:val="auto"/>
        <w:rPr>
          <w:rFonts w:ascii="Arial" w:eastAsia="SimSun" w:hAnsi="Arial"/>
          <w:b/>
        </w:rPr>
      </w:pPr>
      <w:r w:rsidRPr="005014B3">
        <w:rPr>
          <w:rFonts w:ascii="Arial" w:eastAsia="SimSun" w:hAnsi="Arial"/>
          <w:b/>
        </w:rPr>
        <w:t>Figure 6</w:t>
      </w:r>
      <w:r w:rsidRPr="005014B3">
        <w:rPr>
          <w:rFonts w:ascii="Arial" w:eastAsia="SimSun" w:hAnsi="Arial"/>
          <w:b/>
          <w:lang w:eastAsia="zh-CN"/>
        </w:rPr>
        <w:t>.</w:t>
      </w:r>
      <w:r w:rsidR="001A2833">
        <w:rPr>
          <w:rFonts w:ascii="Arial" w:eastAsia="SimSun" w:hAnsi="Arial"/>
          <w:b/>
          <w:lang w:eastAsia="zh-CN"/>
        </w:rPr>
        <w:t>8</w:t>
      </w:r>
      <w:r w:rsidRPr="005014B3">
        <w:rPr>
          <w:rFonts w:ascii="Arial" w:eastAsia="SimSun" w:hAnsi="Arial"/>
          <w:b/>
          <w:lang w:eastAsia="zh-CN"/>
        </w:rPr>
        <w:t>.2.2</w:t>
      </w:r>
      <w:r w:rsidR="00F950EC">
        <w:rPr>
          <w:rFonts w:ascii="Arial" w:eastAsia="SimSun" w:hAnsi="Arial"/>
          <w:b/>
          <w:lang w:eastAsia="zh-CN"/>
        </w:rPr>
        <w:t>-</w:t>
      </w:r>
      <w:r w:rsidRPr="005014B3">
        <w:rPr>
          <w:rFonts w:ascii="Arial" w:eastAsia="SimSun" w:hAnsi="Arial"/>
          <w:b/>
          <w:lang w:eastAsia="zh-CN"/>
        </w:rPr>
        <w:t>1</w:t>
      </w:r>
      <w:r w:rsidRPr="005014B3">
        <w:rPr>
          <w:rFonts w:ascii="Arial" w:eastAsia="SimSun" w:hAnsi="Arial"/>
          <w:b/>
        </w:rPr>
        <w:t>: Distributed charging architecture in reference point representation.</w:t>
      </w:r>
    </w:p>
    <w:p w14:paraId="448951CC" w14:textId="77777777" w:rsidR="005014B3" w:rsidRPr="005014B3" w:rsidRDefault="005014B3" w:rsidP="005014B3">
      <w:pPr>
        <w:overflowPunct/>
        <w:autoSpaceDE/>
        <w:autoSpaceDN/>
        <w:adjustRightInd/>
        <w:textAlignment w:val="auto"/>
        <w:rPr>
          <w:rFonts w:eastAsia="SimSun"/>
        </w:rPr>
      </w:pPr>
      <w:r w:rsidRPr="005014B3">
        <w:rPr>
          <w:rFonts w:eastAsia="SimSun"/>
        </w:rPr>
        <w:t>ChX for interaction between CHF (UE CCS) and CHF (Tenant CCS)</w:t>
      </w:r>
    </w:p>
    <w:p w14:paraId="6313E3BC" w14:textId="20636B37" w:rsidR="005014B3" w:rsidRPr="005014B3" w:rsidRDefault="005014B3" w:rsidP="002768F1">
      <w:pPr>
        <w:pStyle w:val="Heading4"/>
        <w:rPr>
          <w:rFonts w:eastAsia="SimSun"/>
        </w:rPr>
      </w:pPr>
      <w:bookmarkStart w:id="243" w:name="_Toc72739488"/>
      <w:r w:rsidRPr="005014B3">
        <w:rPr>
          <w:rFonts w:eastAsia="SimSun"/>
        </w:rPr>
        <w:t>6.</w:t>
      </w:r>
      <w:r w:rsidR="001A2833">
        <w:rPr>
          <w:rFonts w:eastAsia="SimSun"/>
        </w:rPr>
        <w:t>8</w:t>
      </w:r>
      <w:r w:rsidRPr="005014B3">
        <w:rPr>
          <w:rFonts w:eastAsia="SimSun"/>
        </w:rPr>
        <w:t>.2.3</w:t>
      </w:r>
      <w:r w:rsidRPr="005014B3">
        <w:rPr>
          <w:rFonts w:eastAsia="SimSun"/>
        </w:rPr>
        <w:tab/>
        <w:t>Flow description</w:t>
      </w:r>
      <w:bookmarkEnd w:id="243"/>
    </w:p>
    <w:p w14:paraId="0D14A154" w14:textId="08E37475" w:rsidR="005014B3" w:rsidRPr="005014B3" w:rsidRDefault="005014B3" w:rsidP="005014B3">
      <w:pPr>
        <w:overflowPunct/>
        <w:autoSpaceDE/>
        <w:autoSpaceDN/>
        <w:adjustRightInd/>
        <w:textAlignment w:val="auto"/>
        <w:rPr>
          <w:rFonts w:eastAsia="SimSun"/>
          <w:lang w:eastAsia="zh-CN"/>
        </w:rPr>
      </w:pPr>
      <w:r w:rsidRPr="005014B3">
        <w:rPr>
          <w:rFonts w:eastAsia="SimSun"/>
          <w:lang w:eastAsia="zh-CN"/>
        </w:rPr>
        <w:t xml:space="preserve">The figure </w:t>
      </w:r>
      <w:r w:rsidRPr="005014B3">
        <w:rPr>
          <w:rFonts w:eastAsia="SimSun"/>
        </w:rPr>
        <w:t>6.</w:t>
      </w:r>
      <w:r w:rsidR="001A2833">
        <w:rPr>
          <w:rFonts w:eastAsia="SimSun"/>
        </w:rPr>
        <w:t>8</w:t>
      </w:r>
      <w:r w:rsidRPr="005014B3">
        <w:rPr>
          <w:rFonts w:eastAsia="SimSun"/>
        </w:rPr>
        <w:t xml:space="preserve">.2.3.1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high level</w:t>
      </w:r>
      <w:r w:rsidRPr="005014B3">
        <w:rPr>
          <w:rFonts w:eastAsia="SimSun" w:hint="eastAsia"/>
          <w:lang w:eastAsia="zh-CN"/>
        </w:rPr>
        <w:t xml:space="preserve"> charging procedure for</w:t>
      </w:r>
      <w:r w:rsidRPr="005014B3">
        <w:rPr>
          <w:rFonts w:eastAsia="SimSun"/>
          <w:lang w:eastAsia="zh-CN"/>
        </w:rPr>
        <w:t xml:space="preserve"> UE PDU session converged Charging influenced by </w:t>
      </w:r>
      <w:r w:rsidRPr="005014B3">
        <w:rPr>
          <w:rFonts w:eastAsia="SimSun"/>
        </w:rPr>
        <w:t>Network slice converged charging using distributed charging architecture</w:t>
      </w:r>
      <w:r w:rsidRPr="005014B3">
        <w:rPr>
          <w:rFonts w:eastAsia="SimSun"/>
          <w:lang w:eastAsia="zh-CN"/>
        </w:rPr>
        <w:t xml:space="preserve">. </w:t>
      </w:r>
    </w:p>
    <w:p w14:paraId="6B7DDAEC"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rPr>
      </w:pPr>
    </w:p>
    <w:p w14:paraId="56446D8B" w14:textId="77777777" w:rsidR="005014B3" w:rsidRPr="005014B3" w:rsidRDefault="00636234" w:rsidP="005014B3">
      <w:pPr>
        <w:keepNext/>
        <w:keepLines/>
        <w:overflowPunct/>
        <w:autoSpaceDE/>
        <w:autoSpaceDN/>
        <w:adjustRightInd/>
        <w:spacing w:before="60"/>
        <w:jc w:val="center"/>
        <w:textAlignment w:val="auto"/>
        <w:rPr>
          <w:rFonts w:ascii="Arial" w:eastAsia="SimSun" w:hAnsi="Arial"/>
          <w:b/>
        </w:rPr>
      </w:pPr>
      <w:r>
        <w:rPr>
          <w:rFonts w:ascii="Arial" w:eastAsia="SimSun" w:hAnsi="Arial"/>
          <w:b/>
        </w:rPr>
        <w:pict w14:anchorId="5E8DA305">
          <v:shape id="_x0000_i1033" type="#_x0000_t75" style="width:453.75pt;height:436.5pt">
            <v:imagedata r:id="rId28" o:title=""/>
          </v:shape>
        </w:pict>
      </w:r>
    </w:p>
    <w:p w14:paraId="1A2B5739" w14:textId="518EE65D" w:rsidR="005014B3" w:rsidRPr="005014B3" w:rsidRDefault="005014B3" w:rsidP="005014B3">
      <w:pPr>
        <w:keepLines/>
        <w:overflowPunct/>
        <w:autoSpaceDE/>
        <w:autoSpaceDN/>
        <w:adjustRightInd/>
        <w:spacing w:after="240"/>
        <w:jc w:val="center"/>
        <w:textAlignment w:val="auto"/>
        <w:rPr>
          <w:rFonts w:ascii="Arial" w:eastAsia="SimSun" w:hAnsi="Arial"/>
          <w:b/>
          <w:lang w:val="en-US"/>
        </w:rPr>
      </w:pPr>
      <w:r w:rsidRPr="005014B3">
        <w:rPr>
          <w:rFonts w:ascii="Arial" w:eastAsia="SimSun" w:hAnsi="Arial"/>
          <w:b/>
          <w:lang w:val="en-US"/>
        </w:rPr>
        <w:t>Figure 6.</w:t>
      </w:r>
      <w:r w:rsidR="001A2833">
        <w:rPr>
          <w:rFonts w:ascii="Arial" w:eastAsia="SimSun" w:hAnsi="Arial"/>
          <w:b/>
          <w:lang w:val="en-US"/>
        </w:rPr>
        <w:t>8</w:t>
      </w:r>
      <w:r w:rsidRPr="005014B3">
        <w:rPr>
          <w:rFonts w:ascii="Arial" w:eastAsia="SimSun" w:hAnsi="Arial"/>
          <w:b/>
          <w:lang w:val="en-US"/>
        </w:rPr>
        <w:t xml:space="preserve">.2.3.1: </w:t>
      </w:r>
      <w:r w:rsidRPr="005014B3">
        <w:rPr>
          <w:rFonts w:ascii="Arial" w:eastAsia="SimSun" w:hAnsi="Arial"/>
          <w:b/>
          <w:lang w:eastAsia="zh-CN"/>
        </w:rPr>
        <w:t xml:space="preserve">UE PDU session converged Charging influenced by </w:t>
      </w:r>
      <w:r w:rsidRPr="005014B3">
        <w:rPr>
          <w:rFonts w:ascii="Arial" w:eastAsia="SimSun" w:hAnsi="Arial"/>
          <w:b/>
        </w:rPr>
        <w:t xml:space="preserve">Network slice converged charging </w:t>
      </w:r>
      <w:r w:rsidRPr="005014B3">
        <w:rPr>
          <w:rFonts w:ascii="Arial" w:eastAsia="SimSun" w:hAnsi="Arial"/>
          <w:b/>
          <w:lang w:val="en-US"/>
        </w:rPr>
        <w:t xml:space="preserve"> </w:t>
      </w:r>
    </w:p>
    <w:p w14:paraId="0BBDE480" w14:textId="77777777" w:rsidR="005014B3" w:rsidRPr="005014B3" w:rsidRDefault="005014B3" w:rsidP="005014B3">
      <w:pPr>
        <w:overflowPunct/>
        <w:autoSpaceDE/>
        <w:autoSpaceDN/>
        <w:adjustRightInd/>
        <w:textAlignment w:val="auto"/>
        <w:rPr>
          <w:rFonts w:eastAsia="SimSun"/>
          <w:lang w:val="en-US"/>
        </w:rPr>
      </w:pPr>
    </w:p>
    <w:p w14:paraId="0EF3BE39"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1ch. NS Tenant NSM charging per S-NSSAI covered by Tenant CCS: obtained S-NSSAI in service profile: "Max nb of PDU sessions", "Max nb of UEs"…</w:t>
      </w:r>
    </w:p>
    <w:p w14:paraId="37D53B44"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2ch. NS Tenant NSPA based charging per S-NSSAI covered by Tenant CCS: obtained S-NSSAI KPIs.</w:t>
      </w:r>
    </w:p>
    <w:p w14:paraId="0A4F8024" w14:textId="3DC48879"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 xml:space="preserve">Steps according to </w:t>
      </w:r>
      <w:r w:rsidR="001A2833">
        <w:rPr>
          <w:rFonts w:eastAsia="SimSun"/>
          <w:lang w:eastAsia="ko-KR"/>
        </w:rPr>
        <w:t xml:space="preserve">3GPP </w:t>
      </w:r>
      <w:r w:rsidRPr="005014B3">
        <w:rPr>
          <w:rFonts w:eastAsia="SimSun"/>
          <w:lang w:eastAsia="ko-KR"/>
        </w:rPr>
        <w:t>TS 32.255 [</w:t>
      </w:r>
      <w:r w:rsidR="001A2833">
        <w:rPr>
          <w:rFonts w:eastAsia="SimSun"/>
          <w:lang w:eastAsia="ko-KR"/>
        </w:rPr>
        <w:t>9</w:t>
      </w:r>
      <w:r w:rsidRPr="005014B3">
        <w:rPr>
          <w:rFonts w:eastAsia="SimSun"/>
          <w:lang w:eastAsia="ko-KR"/>
        </w:rPr>
        <w:t>] clause 5.2.2.2.2 for individual UE charging covered by UE CCS.</w:t>
      </w:r>
    </w:p>
    <w:p w14:paraId="26F38FCA"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9ch-b1.</w:t>
      </w:r>
      <w:r w:rsidRPr="005014B3">
        <w:rPr>
          <w:rFonts w:eastAsia="SimSun"/>
          <w:lang w:eastAsia="ko-KR"/>
        </w:rPr>
        <w:tab/>
        <w:t>UE PDU session charging needs input from NS charging for this S-NSSAI. Examples of requested input: "Max nb of PDU sessions", "Nb of PDU sessions", "load level"…</w:t>
      </w:r>
    </w:p>
    <w:p w14:paraId="68E00063"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9ch-b2a.</w:t>
      </w:r>
      <w:r w:rsidRPr="005014B3">
        <w:rPr>
          <w:rFonts w:eastAsia="SimSun"/>
          <w:lang w:eastAsia="ko-KR"/>
        </w:rPr>
        <w:tab/>
        <w:t>Charging service request to Tenant CCS (S-NSSAI, UE PDU session charging information, UE requested NS charging information).</w:t>
      </w:r>
    </w:p>
    <w:p w14:paraId="747BC528"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9ch-b2b.</w:t>
      </w:r>
      <w:r w:rsidRPr="005014B3">
        <w:rPr>
          <w:rFonts w:eastAsia="SimSun"/>
          <w:lang w:eastAsia="ko-KR"/>
        </w:rPr>
        <w:tab/>
        <w:t xml:space="preserve">Based on received "UE requested NS charging information", Tenant CCS correlates with existing NS charging information for the S-NSSAI:  NSM charging information ("Max nb of PDU sessions"..), NSPA charging information ("Nb of PDU sessions (increased by one for considering the new PDU session)", "load level",..)…    </w:t>
      </w:r>
    </w:p>
    <w:p w14:paraId="4B477EA6"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lastRenderedPageBreak/>
        <w:t>9ch-b2c.</w:t>
      </w:r>
      <w:r w:rsidRPr="005014B3">
        <w:rPr>
          <w:rFonts w:eastAsia="SimSun"/>
          <w:lang w:eastAsia="ko-KR"/>
        </w:rPr>
        <w:tab/>
        <w:t xml:space="preserve">CHF (Tenant CCS) provides "UE supplied NS charging information" in Charging service response.  </w:t>
      </w:r>
    </w:p>
    <w:p w14:paraId="10D28E88"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9ch-b3.</w:t>
      </w:r>
      <w:r w:rsidRPr="005014B3">
        <w:rPr>
          <w:rFonts w:eastAsia="SimSun"/>
          <w:lang w:eastAsia="ko-KR"/>
        </w:rPr>
        <w:tab/>
        <w:t xml:space="preserve">Account, Rating and reservation control for individual UE based on "UE supplied NS charging information".  </w:t>
      </w:r>
    </w:p>
    <w:p w14:paraId="78B2C448"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lang w:eastAsia="ko-KR"/>
        </w:rPr>
        <w:t>9ch-c.</w:t>
      </w:r>
      <w:r w:rsidRPr="005014B3">
        <w:rPr>
          <w:rFonts w:eastAsia="SimSun"/>
          <w:lang w:eastAsia="ko-KR"/>
        </w:rPr>
        <w:tab/>
        <w:t xml:space="preserve">CHF (UE CCS) provides appropriate answer for the individual UE. </w:t>
      </w:r>
    </w:p>
    <w:p w14:paraId="7D20E5EE" w14:textId="77777777" w:rsidR="005014B3" w:rsidRPr="005014B3" w:rsidRDefault="005014B3" w:rsidP="005014B3">
      <w:pPr>
        <w:overflowPunct/>
        <w:autoSpaceDE/>
        <w:autoSpaceDN/>
        <w:adjustRightInd/>
        <w:textAlignment w:val="auto"/>
        <w:rPr>
          <w:rFonts w:eastAsia="SimSun"/>
        </w:rPr>
      </w:pPr>
    </w:p>
    <w:p w14:paraId="7221CB53" w14:textId="435E3F47" w:rsidR="005014B3" w:rsidRPr="005014B3" w:rsidRDefault="005014B3" w:rsidP="005014B3">
      <w:pPr>
        <w:overflowPunct/>
        <w:autoSpaceDE/>
        <w:autoSpaceDN/>
        <w:adjustRightInd/>
        <w:textAlignment w:val="auto"/>
        <w:rPr>
          <w:rFonts w:eastAsia="SimSun"/>
          <w:lang w:eastAsia="zh-CN"/>
        </w:rPr>
      </w:pPr>
      <w:r w:rsidRPr="005014B3">
        <w:rPr>
          <w:rFonts w:eastAsia="SimSun"/>
          <w:lang w:eastAsia="zh-CN"/>
        </w:rPr>
        <w:t xml:space="preserve">The figure </w:t>
      </w:r>
      <w:r w:rsidRPr="005014B3">
        <w:rPr>
          <w:rFonts w:eastAsia="SimSun"/>
        </w:rPr>
        <w:t>6.</w:t>
      </w:r>
      <w:r w:rsidR="001A2833">
        <w:rPr>
          <w:rFonts w:eastAsia="SimSun"/>
        </w:rPr>
        <w:t>8</w:t>
      </w:r>
      <w:r w:rsidRPr="005014B3">
        <w:rPr>
          <w:rFonts w:eastAsia="SimSun"/>
        </w:rPr>
        <w:t xml:space="preserve">.2.3.2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high level</w:t>
      </w:r>
      <w:r w:rsidRPr="005014B3">
        <w:rPr>
          <w:rFonts w:eastAsia="SimSun" w:hint="eastAsia"/>
          <w:lang w:eastAsia="zh-CN"/>
        </w:rPr>
        <w:t xml:space="preserve"> charging procedure for</w:t>
      </w:r>
      <w:r w:rsidRPr="005014B3">
        <w:rPr>
          <w:rFonts w:eastAsia="SimSun"/>
          <w:lang w:eastAsia="zh-CN"/>
        </w:rPr>
        <w:t xml:space="preserve"> UE registration converged Charging influenced by </w:t>
      </w:r>
      <w:r w:rsidRPr="005014B3">
        <w:rPr>
          <w:rFonts w:eastAsia="SimSun"/>
        </w:rPr>
        <w:t>Network slice converged charging using distributed charging architecture</w:t>
      </w:r>
      <w:r w:rsidRPr="005014B3">
        <w:rPr>
          <w:rFonts w:eastAsia="SimSun"/>
          <w:lang w:eastAsia="zh-CN"/>
        </w:rPr>
        <w:t xml:space="preserve">. </w:t>
      </w:r>
    </w:p>
    <w:p w14:paraId="158236B3"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r w:rsidRPr="005014B3">
        <w:rPr>
          <w:rFonts w:ascii="Arial" w:eastAsia="SimSun" w:hAnsi="Arial"/>
          <w:b/>
          <w:lang w:eastAsia="zh-CN"/>
        </w:rPr>
        <w:object w:dxaOrig="14130" w:dyaOrig="11301" w14:anchorId="7AB3F212">
          <v:shape id="_x0000_i1034" type="#_x0000_t75" style="width:477.75pt;height:381.75pt" o:ole="">
            <v:imagedata r:id="rId29" o:title=""/>
          </v:shape>
          <o:OLEObject Type="Embed" ProgID="Visio.Drawing.15" ShapeID="_x0000_i1034" DrawAspect="Content" ObjectID="_1683352598" r:id="rId30"/>
        </w:object>
      </w:r>
    </w:p>
    <w:bookmarkEnd w:id="233"/>
    <w:bookmarkEnd w:id="234"/>
    <w:bookmarkEnd w:id="235"/>
    <w:bookmarkEnd w:id="236"/>
    <w:bookmarkEnd w:id="237"/>
    <w:bookmarkEnd w:id="238"/>
    <w:bookmarkEnd w:id="239"/>
    <w:p w14:paraId="3F793B22" w14:textId="0A90BC39" w:rsidR="005014B3" w:rsidRPr="005014B3" w:rsidRDefault="005014B3" w:rsidP="005014B3">
      <w:pPr>
        <w:keepLines/>
        <w:overflowPunct/>
        <w:autoSpaceDE/>
        <w:autoSpaceDN/>
        <w:adjustRightInd/>
        <w:spacing w:after="240"/>
        <w:jc w:val="center"/>
        <w:textAlignment w:val="auto"/>
        <w:rPr>
          <w:rFonts w:ascii="Arial" w:eastAsia="SimSun" w:hAnsi="Arial"/>
          <w:b/>
          <w:lang w:val="en-US"/>
        </w:rPr>
      </w:pPr>
      <w:r w:rsidRPr="005014B3">
        <w:rPr>
          <w:rFonts w:ascii="Arial" w:eastAsia="SimSun" w:hAnsi="Arial"/>
          <w:b/>
          <w:lang w:val="en-US"/>
        </w:rPr>
        <w:t>Figure 6.</w:t>
      </w:r>
      <w:r w:rsidR="001A2833">
        <w:rPr>
          <w:rFonts w:ascii="Arial" w:eastAsia="SimSun" w:hAnsi="Arial"/>
          <w:b/>
          <w:lang w:val="en-US"/>
        </w:rPr>
        <w:t>8</w:t>
      </w:r>
      <w:r w:rsidRPr="005014B3">
        <w:rPr>
          <w:rFonts w:ascii="Arial" w:eastAsia="SimSun" w:hAnsi="Arial"/>
          <w:b/>
          <w:lang w:val="en-US"/>
        </w:rPr>
        <w:t xml:space="preserve">.2.3.1: </w:t>
      </w:r>
      <w:r w:rsidRPr="005014B3">
        <w:rPr>
          <w:rFonts w:ascii="Arial" w:eastAsia="SimSun" w:hAnsi="Arial"/>
          <w:b/>
          <w:lang w:eastAsia="zh-CN"/>
        </w:rPr>
        <w:t xml:space="preserve">UE Registration converged Charging influenced by </w:t>
      </w:r>
      <w:r w:rsidRPr="005014B3">
        <w:rPr>
          <w:rFonts w:ascii="Arial" w:eastAsia="SimSun" w:hAnsi="Arial"/>
          <w:b/>
        </w:rPr>
        <w:t>Network slice converged charging</w:t>
      </w:r>
      <w:r w:rsidRPr="005014B3">
        <w:rPr>
          <w:rFonts w:ascii="Arial" w:eastAsia="SimSun" w:hAnsi="Arial"/>
          <w:b/>
          <w:lang w:val="en-US"/>
        </w:rPr>
        <w:t xml:space="preserve"> </w:t>
      </w:r>
    </w:p>
    <w:p w14:paraId="28DE537B"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1ch. NS Tenant NSM charging per S-NSSAI covered by Tenant CCS: obtained S-NSSAI in service profile: "Max nb of PDU sessions", "Max nb of UEs…"</w:t>
      </w:r>
    </w:p>
    <w:p w14:paraId="74355E23"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2ch. NS Tenant NSPA based charging per S-NSSAI covered by Tenant CCS: obtained S-NSSAI KPIs</w:t>
      </w:r>
    </w:p>
    <w:p w14:paraId="3E69575B" w14:textId="70FF8C99"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 xml:space="preserve">Steps according to </w:t>
      </w:r>
      <w:r w:rsidR="001A2833">
        <w:rPr>
          <w:rFonts w:eastAsia="SimSun"/>
          <w:lang w:eastAsia="ko-KR"/>
        </w:rPr>
        <w:t xml:space="preserve">3GPP </w:t>
      </w:r>
      <w:r w:rsidRPr="005014B3">
        <w:rPr>
          <w:rFonts w:eastAsia="SimSun"/>
          <w:lang w:eastAsia="ko-KR"/>
        </w:rPr>
        <w:t>TS 32.256 [</w:t>
      </w:r>
      <w:r w:rsidR="001A2833">
        <w:rPr>
          <w:rFonts w:eastAsia="SimSun"/>
          <w:lang w:eastAsia="ko-KR"/>
        </w:rPr>
        <w:t>10</w:t>
      </w:r>
      <w:r w:rsidRPr="005014B3">
        <w:rPr>
          <w:rFonts w:eastAsia="SimSun"/>
          <w:lang w:eastAsia="ko-KR"/>
        </w:rPr>
        <w:t>] clause 5.2.2.2.4 for individual UE registration charging covered by UE CCS.</w:t>
      </w:r>
    </w:p>
    <w:p w14:paraId="6A491499"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16ch-b1.</w:t>
      </w:r>
      <w:r w:rsidRPr="005014B3">
        <w:rPr>
          <w:rFonts w:eastAsia="SimSun"/>
          <w:lang w:eastAsia="ko-KR"/>
        </w:rPr>
        <w:tab/>
        <w:t xml:space="preserve">Allowed S-NSSAI(s) in the Allowed NSSAI received for UE registration converged charging, needs input from NS charging. Examples for criteria: "Max nb of registered UEs", "Nb of registered UEs", "load level"… </w:t>
      </w:r>
    </w:p>
    <w:p w14:paraId="10A829EC"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 For each allowed S-NSSAI for which this association is needed:</w:t>
      </w:r>
    </w:p>
    <w:p w14:paraId="1E5CEB46"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lastRenderedPageBreak/>
        <w:t>16ch-b2a.</w:t>
      </w:r>
      <w:r w:rsidRPr="005014B3">
        <w:rPr>
          <w:rFonts w:eastAsia="SimSun"/>
          <w:lang w:eastAsia="ko-KR"/>
        </w:rPr>
        <w:tab/>
        <w:t>Charging service request to Tenant CCS (S-NSSAI, UE registration charging information, UE requested NS charging information).</w:t>
      </w:r>
    </w:p>
    <w:p w14:paraId="6DBA9A2B"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16ch-b2b.</w:t>
      </w:r>
      <w:r w:rsidRPr="005014B3">
        <w:rPr>
          <w:rFonts w:eastAsia="SimSun"/>
          <w:lang w:eastAsia="ko-KR"/>
        </w:rPr>
        <w:tab/>
        <w:t xml:space="preserve">Based on received "UE requested NS charging information", correlates with existing NS charging information for the S-NSSAI:  NSM charging information ("Max nb of UEs"..), NSPA charging information ("Nb of registered UEs (increased by one for considering the new registration)", "load level",..)…  </w:t>
      </w:r>
    </w:p>
    <w:p w14:paraId="2AB9573D"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16ch-b2c.</w:t>
      </w:r>
      <w:r w:rsidRPr="005014B3">
        <w:rPr>
          <w:rFonts w:eastAsia="SimSun"/>
          <w:lang w:eastAsia="ko-KR"/>
        </w:rPr>
        <w:tab/>
        <w:t xml:space="preserve">CHF (Tenant CCS) provides "UE supplied NS charging information" in Charging service response.  </w:t>
      </w:r>
    </w:p>
    <w:p w14:paraId="23547D21"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16ch-b3.</w:t>
      </w:r>
      <w:r w:rsidRPr="005014B3">
        <w:rPr>
          <w:rFonts w:eastAsia="SimSun"/>
          <w:lang w:eastAsia="ko-KR"/>
        </w:rPr>
        <w:tab/>
        <w:t xml:space="preserve">Account, Rating and reservation control for individual UE based on "UE supplied NS charging information".  </w:t>
      </w:r>
    </w:p>
    <w:p w14:paraId="7B5116C7"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lang w:eastAsia="ko-KR"/>
        </w:rPr>
        <w:t>16ch-c.</w:t>
      </w:r>
      <w:r w:rsidRPr="005014B3">
        <w:rPr>
          <w:rFonts w:eastAsia="SimSun"/>
          <w:lang w:eastAsia="ko-KR"/>
        </w:rPr>
        <w:tab/>
        <w:t xml:space="preserve">CHF (UE CCS) provides appropriate answer for the individual UE.  </w:t>
      </w:r>
    </w:p>
    <w:p w14:paraId="7D293F27" w14:textId="6616CB4D" w:rsidR="00E54A82" w:rsidRPr="00E54A82" w:rsidRDefault="00E54A82" w:rsidP="002768F1">
      <w:pPr>
        <w:pStyle w:val="Heading2"/>
        <w:rPr>
          <w:rFonts w:eastAsia="SimSun"/>
        </w:rPr>
      </w:pPr>
      <w:bookmarkStart w:id="244" w:name="_Toc72739489"/>
      <w:r w:rsidRPr="00E54A82">
        <w:rPr>
          <w:rFonts w:eastAsia="SimSun"/>
        </w:rPr>
        <w:t>6.</w:t>
      </w:r>
      <w:r>
        <w:rPr>
          <w:rFonts w:eastAsia="SimSun"/>
        </w:rPr>
        <w:t>9</w:t>
      </w:r>
      <w:r w:rsidRPr="00E54A82">
        <w:rPr>
          <w:rFonts w:eastAsia="SimSun"/>
        </w:rPr>
        <w:tab/>
        <w:t>Key Issue #</w:t>
      </w:r>
      <w:r>
        <w:rPr>
          <w:rFonts w:eastAsia="SimSun"/>
        </w:rPr>
        <w:t>9</w:t>
      </w:r>
      <w:r w:rsidRPr="00E54A82">
        <w:rPr>
          <w:rFonts w:eastAsia="SimSun"/>
        </w:rPr>
        <w:t xml:space="preserve">: Converged Charging for </w:t>
      </w:r>
      <w:r w:rsidRPr="00E54A82">
        <w:rPr>
          <w:rFonts w:eastAsia="SimSun" w:hint="eastAsia"/>
          <w:lang w:eastAsia="zh-CN"/>
        </w:rPr>
        <w:t>a</w:t>
      </w:r>
      <w:r w:rsidRPr="00E54A82">
        <w:rPr>
          <w:rFonts w:eastAsia="SimSun"/>
        </w:rPr>
        <w:t>ctual duration per network slice</w:t>
      </w:r>
      <w:bookmarkEnd w:id="244"/>
    </w:p>
    <w:p w14:paraId="3268A664" w14:textId="75D9440D" w:rsidR="00E54A82" w:rsidRPr="00E54A82" w:rsidRDefault="00E54A82" w:rsidP="002768F1">
      <w:pPr>
        <w:pStyle w:val="Heading3"/>
        <w:rPr>
          <w:rFonts w:eastAsia="SimSun"/>
        </w:rPr>
      </w:pPr>
      <w:bookmarkStart w:id="245" w:name="_Toc72739490"/>
      <w:r w:rsidRPr="00E54A82">
        <w:rPr>
          <w:rFonts w:eastAsia="SimSun"/>
        </w:rPr>
        <w:t>6.</w:t>
      </w:r>
      <w:r>
        <w:rPr>
          <w:rFonts w:eastAsia="SimSun"/>
        </w:rPr>
        <w:t>9</w:t>
      </w:r>
      <w:r w:rsidRPr="00E54A82">
        <w:rPr>
          <w:rFonts w:eastAsia="SimSun"/>
        </w:rPr>
        <w:t>.1</w:t>
      </w:r>
      <w:r w:rsidRPr="00E54A82">
        <w:rPr>
          <w:rFonts w:eastAsia="SimSun"/>
        </w:rPr>
        <w:tab/>
        <w:t>General Description</w:t>
      </w:r>
      <w:bookmarkEnd w:id="245"/>
    </w:p>
    <w:p w14:paraId="73C42178" w14:textId="77777777" w:rsidR="00E54A82" w:rsidRPr="00E54A82" w:rsidRDefault="00E54A82" w:rsidP="00E54A82">
      <w:pPr>
        <w:overflowPunct/>
        <w:autoSpaceDE/>
        <w:autoSpaceDN/>
        <w:adjustRightInd/>
        <w:textAlignment w:val="auto"/>
        <w:rPr>
          <w:rFonts w:eastAsia="SimSun"/>
        </w:rPr>
      </w:pPr>
      <w:r w:rsidRPr="00E54A82">
        <w:rPr>
          <w:rFonts w:eastAsia="SimSun"/>
          <w:lang w:eastAsia="zh-CN"/>
        </w:rPr>
        <w:t>T</w:t>
      </w:r>
      <w:r w:rsidRPr="00E54A82">
        <w:rPr>
          <w:rFonts w:eastAsia="SimSun" w:hint="eastAsia"/>
          <w:lang w:eastAsia="zh-CN"/>
        </w:rPr>
        <w:t xml:space="preserve">his key issue </w:t>
      </w:r>
      <w:r w:rsidRPr="00E54A82">
        <w:rPr>
          <w:rFonts w:eastAsia="SimSun"/>
        </w:rPr>
        <w:t>is for investigating</w:t>
      </w:r>
      <w:r w:rsidRPr="00E54A82" w:rsidDel="0055622B">
        <w:rPr>
          <w:rFonts w:eastAsia="SimSun" w:hint="eastAsia"/>
          <w:lang w:eastAsia="zh-CN"/>
        </w:rPr>
        <w:t xml:space="preserve"> </w:t>
      </w:r>
      <w:r w:rsidRPr="00E54A82">
        <w:rPr>
          <w:rFonts w:eastAsia="SimSun"/>
          <w:lang w:eastAsia="zh-CN"/>
        </w:rPr>
        <w:t xml:space="preserve">how to support network slice </w:t>
      </w:r>
      <w:r w:rsidRPr="00E54A82">
        <w:rPr>
          <w:rFonts w:eastAsia="SimSun"/>
        </w:rPr>
        <w:t xml:space="preserve">usage </w:t>
      </w:r>
      <w:r w:rsidRPr="00E54A82">
        <w:rPr>
          <w:rFonts w:eastAsia="SimSun"/>
          <w:lang w:eastAsia="zh-CN"/>
        </w:rPr>
        <w:t xml:space="preserve">converged </w:t>
      </w:r>
      <w:r w:rsidRPr="00E54A82">
        <w:rPr>
          <w:rFonts w:eastAsia="SimSun"/>
        </w:rPr>
        <w:t xml:space="preserve">charging based on </w:t>
      </w:r>
      <w:r w:rsidRPr="00E54A82">
        <w:rPr>
          <w:rFonts w:eastAsia="SimSun" w:hint="eastAsia"/>
          <w:lang w:eastAsia="zh-CN"/>
        </w:rPr>
        <w:t>a</w:t>
      </w:r>
      <w:r w:rsidRPr="00E54A82">
        <w:rPr>
          <w:rFonts w:eastAsia="SimSun"/>
        </w:rPr>
        <w:t>ctual duration per S-NSSAI.</w:t>
      </w:r>
    </w:p>
    <w:p w14:paraId="4644DBF3" w14:textId="77777777" w:rsidR="00E54A82" w:rsidRPr="00E54A82" w:rsidRDefault="00E54A82" w:rsidP="00E54A82">
      <w:pPr>
        <w:overflowPunct/>
        <w:autoSpaceDE/>
        <w:autoSpaceDN/>
        <w:adjustRightInd/>
        <w:textAlignment w:val="auto"/>
        <w:rPr>
          <w:rFonts w:eastAsia="SimSun"/>
          <w:lang w:val="en-US" w:eastAsia="zh-CN"/>
        </w:rPr>
      </w:pPr>
      <w:r w:rsidRPr="00E54A82">
        <w:rPr>
          <w:rFonts w:eastAsia="SimSun"/>
          <w:lang w:val="en-US" w:eastAsia="zh-CN"/>
        </w:rPr>
        <w:t>The duration a network slice is in use can part of the offering and in the extension part of the price for the offering. The duration a network slice is in use is defined as the duration an S-NSSAI (used to identify the network slice) have at least one active PDU session.</w:t>
      </w:r>
    </w:p>
    <w:p w14:paraId="5AB6CDB8" w14:textId="77777777" w:rsidR="00E54A82" w:rsidRPr="00E54A82" w:rsidRDefault="00E54A82" w:rsidP="00E54A82">
      <w:pPr>
        <w:overflowPunct/>
        <w:autoSpaceDE/>
        <w:autoSpaceDN/>
        <w:adjustRightInd/>
        <w:textAlignment w:val="auto"/>
        <w:rPr>
          <w:rFonts w:eastAsia="SimSun"/>
          <w:lang w:eastAsia="zh-CN"/>
        </w:rPr>
      </w:pPr>
      <w:r w:rsidRPr="00E54A82">
        <w:rPr>
          <w:rFonts w:eastAsia="SimSun"/>
        </w:rPr>
        <w:t>This investigation</w:t>
      </w:r>
      <w:r w:rsidRPr="00E54A82">
        <w:rPr>
          <w:rFonts w:eastAsia="SimSun" w:hint="eastAsia"/>
          <w:lang w:eastAsia="zh-CN"/>
        </w:rPr>
        <w:t xml:space="preserve"> covers the following:</w:t>
      </w:r>
    </w:p>
    <w:p w14:paraId="31FF00E2"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r>
      <w:r w:rsidRPr="00E54A82">
        <w:rPr>
          <w:rFonts w:eastAsia="SimSun"/>
        </w:rPr>
        <w:t>determination of which entity/entities</w:t>
      </w:r>
      <w:r w:rsidRPr="00E54A82">
        <w:rPr>
          <w:rFonts w:eastAsia="SimSun"/>
          <w:lang w:eastAsia="zh-CN"/>
        </w:rPr>
        <w:t xml:space="preserve"> </w:t>
      </w:r>
      <w:r w:rsidRPr="00E54A82">
        <w:rPr>
          <w:rFonts w:eastAsia="SimSun"/>
        </w:rPr>
        <w:t xml:space="preserve">in the 5G system is suitable to </w:t>
      </w:r>
      <w:r w:rsidRPr="00E54A82">
        <w:rPr>
          <w:rFonts w:eastAsia="SimSun"/>
          <w:lang w:eastAsia="zh-CN"/>
        </w:rPr>
        <w:t xml:space="preserve">provide the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p>
    <w:p w14:paraId="1ED1AD4E"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t xml:space="preserve">determination of the main interactions required to obtain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p>
    <w:p w14:paraId="6CF23C96"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r>
      <w:r w:rsidRPr="00E54A82">
        <w:rPr>
          <w:rFonts w:eastAsia="SimSun"/>
        </w:rPr>
        <w:t>identification of the main</w:t>
      </w:r>
      <w:r w:rsidRPr="00E54A82">
        <w:rPr>
          <w:rFonts w:eastAsia="SimSun"/>
          <w:lang w:eastAsia="zh-CN"/>
        </w:rPr>
        <w:t xml:space="preserve"> charging information to be collected; </w:t>
      </w:r>
    </w:p>
    <w:p w14:paraId="14144728" w14:textId="7A20FA99" w:rsidR="00054A22" w:rsidRPr="007372D7" w:rsidRDefault="006B30D0" w:rsidP="007372D7">
      <w:pPr>
        <w:pStyle w:val="Heading8"/>
      </w:pPr>
      <w:r w:rsidRPr="007372D7">
        <w:br w:type="page"/>
      </w:r>
      <w:bookmarkStart w:id="246" w:name="_Toc66126547"/>
      <w:bookmarkStart w:id="247" w:name="_Toc72418162"/>
      <w:bookmarkStart w:id="248" w:name="_Toc72739249"/>
      <w:bookmarkStart w:id="249" w:name="_Toc72739491"/>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250" w:name="historyclause"/>
      <w:bookmarkEnd w:id="246"/>
      <w:bookmarkEnd w:id="247"/>
      <w:bookmarkEnd w:id="248"/>
      <w:bookmarkEnd w:id="249"/>
      <w:bookmarkEnd w:id="250"/>
    </w:p>
    <w:tbl>
      <w:tblPr>
        <w:tblW w:w="99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360"/>
        <w:gridCol w:w="450"/>
        <w:gridCol w:w="360"/>
        <w:gridCol w:w="5580"/>
        <w:gridCol w:w="720"/>
      </w:tblGrid>
      <w:tr w:rsidR="003C3971" w:rsidRPr="007372D7" w14:paraId="6D555EFD" w14:textId="77777777" w:rsidTr="002768F1">
        <w:trPr>
          <w:cantSplit/>
        </w:trPr>
        <w:tc>
          <w:tcPr>
            <w:tcW w:w="9945"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2768F1">
        <w:tc>
          <w:tcPr>
            <w:tcW w:w="675"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
          <w:p w14:paraId="1D3C9A22" w14:textId="46F831B6" w:rsidR="003C3971" w:rsidRPr="007372D7" w:rsidRDefault="003C3971" w:rsidP="00DF2B1F">
            <w:pPr>
              <w:pStyle w:val="TAL"/>
              <w:rPr>
                <w:b/>
                <w:sz w:val="16"/>
              </w:rPr>
            </w:pPr>
            <w:r w:rsidRPr="007372D7">
              <w:rPr>
                <w:b/>
                <w:sz w:val="16"/>
              </w:rPr>
              <w:t>T</w:t>
            </w:r>
            <w:r w:rsidR="00BF27B6" w:rsidRPr="007372D7">
              <w:rPr>
                <w:b/>
                <w:sz w:val="16"/>
              </w:rPr>
              <w:t>d</w:t>
            </w:r>
            <w:r w:rsidRPr="007372D7">
              <w:rPr>
                <w:b/>
                <w:sz w:val="16"/>
              </w:rPr>
              <w:t>oc</w:t>
            </w:r>
          </w:p>
        </w:tc>
        <w:tc>
          <w:tcPr>
            <w:tcW w:w="360"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360"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5580"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20"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2768F1">
        <w:tc>
          <w:tcPr>
            <w:tcW w:w="675"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360" w:type="dxa"/>
            <w:shd w:val="solid" w:color="FFFFFF" w:fill="auto"/>
          </w:tcPr>
          <w:p w14:paraId="79C671F5" w14:textId="486ABB03" w:rsidR="003C3971" w:rsidRPr="007372D7" w:rsidRDefault="003C3971" w:rsidP="00AF3624">
            <w:pPr>
              <w:pStyle w:val="TAL"/>
              <w:jc w:val="center"/>
              <w:rPr>
                <w:sz w:val="16"/>
                <w:szCs w:val="16"/>
              </w:rPr>
            </w:pPr>
          </w:p>
        </w:tc>
        <w:tc>
          <w:tcPr>
            <w:tcW w:w="450" w:type="dxa"/>
            <w:shd w:val="solid" w:color="FFFFFF" w:fill="auto"/>
          </w:tcPr>
          <w:p w14:paraId="4D0ECFF8" w14:textId="20217C0A" w:rsidR="003C3971" w:rsidRPr="007372D7" w:rsidRDefault="003C3971" w:rsidP="00AF3624">
            <w:pPr>
              <w:pStyle w:val="TAR"/>
              <w:jc w:val="center"/>
              <w:rPr>
                <w:sz w:val="16"/>
                <w:szCs w:val="16"/>
              </w:rPr>
            </w:pPr>
          </w:p>
        </w:tc>
        <w:tc>
          <w:tcPr>
            <w:tcW w:w="360" w:type="dxa"/>
            <w:shd w:val="solid" w:color="FFFFFF" w:fill="auto"/>
          </w:tcPr>
          <w:p w14:paraId="4C4D429F" w14:textId="190E48E9" w:rsidR="003C3971" w:rsidRPr="007372D7" w:rsidRDefault="003C3971" w:rsidP="00C72833">
            <w:pPr>
              <w:pStyle w:val="TAC"/>
              <w:rPr>
                <w:sz w:val="16"/>
                <w:szCs w:val="16"/>
              </w:rPr>
            </w:pPr>
          </w:p>
        </w:tc>
        <w:tc>
          <w:tcPr>
            <w:tcW w:w="5580"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20"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2768F1">
        <w:tc>
          <w:tcPr>
            <w:tcW w:w="675"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360" w:type="dxa"/>
            <w:shd w:val="solid" w:color="FFFFFF" w:fill="auto"/>
          </w:tcPr>
          <w:p w14:paraId="33DAB295" w14:textId="77777777" w:rsidR="00C07D99" w:rsidRPr="007372D7" w:rsidRDefault="00C07D99" w:rsidP="00C07D99">
            <w:pPr>
              <w:pStyle w:val="TAL"/>
              <w:jc w:val="center"/>
              <w:rPr>
                <w:sz w:val="16"/>
                <w:szCs w:val="16"/>
              </w:rPr>
            </w:pPr>
          </w:p>
        </w:tc>
        <w:tc>
          <w:tcPr>
            <w:tcW w:w="450" w:type="dxa"/>
            <w:shd w:val="solid" w:color="FFFFFF" w:fill="auto"/>
          </w:tcPr>
          <w:p w14:paraId="6801C515" w14:textId="77777777" w:rsidR="00C07D99" w:rsidRPr="007372D7" w:rsidRDefault="00C07D99" w:rsidP="00C07D99">
            <w:pPr>
              <w:pStyle w:val="TAR"/>
              <w:jc w:val="center"/>
              <w:rPr>
                <w:sz w:val="16"/>
                <w:szCs w:val="16"/>
              </w:rPr>
            </w:pPr>
          </w:p>
        </w:tc>
        <w:tc>
          <w:tcPr>
            <w:tcW w:w="360" w:type="dxa"/>
            <w:shd w:val="solid" w:color="FFFFFF" w:fill="auto"/>
          </w:tcPr>
          <w:p w14:paraId="26F2B75C" w14:textId="77777777" w:rsidR="00C07D99" w:rsidRPr="007372D7" w:rsidRDefault="00C07D99" w:rsidP="00C07D99">
            <w:pPr>
              <w:pStyle w:val="TAC"/>
              <w:rPr>
                <w:sz w:val="16"/>
                <w:szCs w:val="16"/>
              </w:rPr>
            </w:pPr>
          </w:p>
        </w:tc>
        <w:tc>
          <w:tcPr>
            <w:tcW w:w="5580"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6A92EA8"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scope</w:t>
            </w:r>
          </w:p>
          <w:p w14:paraId="6644C35A" w14:textId="536FC7E2"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background</w:t>
            </w:r>
          </w:p>
          <w:p w14:paraId="770731BA" w14:textId="025415D4"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key Issues </w:t>
            </w:r>
          </w:p>
          <w:p w14:paraId="6A0BAB32" w14:textId="6ED608A1"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20"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2768F1">
        <w:tc>
          <w:tcPr>
            <w:tcW w:w="675"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
          <w:p w14:paraId="24D70C93" w14:textId="77777777" w:rsidR="002B51FC" w:rsidRPr="007372D7" w:rsidRDefault="002B51FC" w:rsidP="00C07D99">
            <w:pPr>
              <w:pStyle w:val="TAC"/>
              <w:rPr>
                <w:sz w:val="16"/>
                <w:szCs w:val="16"/>
              </w:rPr>
            </w:pPr>
          </w:p>
        </w:tc>
        <w:tc>
          <w:tcPr>
            <w:tcW w:w="360" w:type="dxa"/>
            <w:shd w:val="solid" w:color="FFFFFF" w:fill="auto"/>
          </w:tcPr>
          <w:p w14:paraId="690A367F" w14:textId="77777777" w:rsidR="002B51FC" w:rsidRPr="007372D7" w:rsidRDefault="002B51FC" w:rsidP="00C07D99">
            <w:pPr>
              <w:pStyle w:val="TAL"/>
              <w:jc w:val="center"/>
              <w:rPr>
                <w:sz w:val="16"/>
                <w:szCs w:val="16"/>
              </w:rPr>
            </w:pPr>
          </w:p>
        </w:tc>
        <w:tc>
          <w:tcPr>
            <w:tcW w:w="450" w:type="dxa"/>
            <w:shd w:val="solid" w:color="FFFFFF" w:fill="auto"/>
          </w:tcPr>
          <w:p w14:paraId="47D990D6" w14:textId="77777777" w:rsidR="002B51FC" w:rsidRPr="007372D7" w:rsidRDefault="002B51FC" w:rsidP="00C07D99">
            <w:pPr>
              <w:pStyle w:val="TAR"/>
              <w:jc w:val="center"/>
              <w:rPr>
                <w:sz w:val="16"/>
                <w:szCs w:val="16"/>
              </w:rPr>
            </w:pPr>
          </w:p>
        </w:tc>
        <w:tc>
          <w:tcPr>
            <w:tcW w:w="360" w:type="dxa"/>
            <w:shd w:val="solid" w:color="FFFFFF" w:fill="auto"/>
          </w:tcPr>
          <w:p w14:paraId="00962E66" w14:textId="77777777" w:rsidR="002B51FC" w:rsidRPr="007372D7" w:rsidRDefault="002B51FC" w:rsidP="00C07D99">
            <w:pPr>
              <w:pStyle w:val="TAC"/>
              <w:rPr>
                <w:sz w:val="16"/>
                <w:szCs w:val="16"/>
              </w:rPr>
            </w:pPr>
          </w:p>
        </w:tc>
        <w:tc>
          <w:tcPr>
            <w:tcW w:w="5580" w:type="dxa"/>
            <w:shd w:val="solid" w:color="FFFFFF" w:fill="auto"/>
          </w:tcPr>
          <w:p w14:paraId="1C7EAB91" w14:textId="653A1815" w:rsidR="002B51FC" w:rsidRPr="007372D7" w:rsidRDefault="002B51FC" w:rsidP="00C07D99">
            <w:pPr>
              <w:pStyle w:val="TAL"/>
              <w:rPr>
                <w:sz w:val="16"/>
                <w:szCs w:val="16"/>
              </w:rPr>
            </w:pPr>
            <w:r>
              <w:rPr>
                <w:sz w:val="16"/>
                <w:szCs w:val="16"/>
              </w:rPr>
              <w:t>EditHelp review</w:t>
            </w:r>
          </w:p>
        </w:tc>
        <w:tc>
          <w:tcPr>
            <w:tcW w:w="720"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2768F1">
        <w:tc>
          <w:tcPr>
            <w:tcW w:w="675" w:type="dxa"/>
            <w:shd w:val="solid" w:color="FFFFFF" w:fill="auto"/>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101A77">
            <w:pPr>
              <w:pStyle w:val="TAC"/>
              <w:jc w:val="left"/>
              <w:rPr>
                <w:sz w:val="16"/>
                <w:szCs w:val="16"/>
              </w:rPr>
            </w:pPr>
          </w:p>
        </w:tc>
        <w:tc>
          <w:tcPr>
            <w:tcW w:w="360" w:type="dxa"/>
            <w:shd w:val="solid" w:color="FFFFFF" w:fill="auto"/>
          </w:tcPr>
          <w:p w14:paraId="05FCC304" w14:textId="77777777" w:rsidR="00BF27B6" w:rsidRPr="007372D7" w:rsidRDefault="00BF27B6" w:rsidP="00BF27B6">
            <w:pPr>
              <w:pStyle w:val="TAL"/>
              <w:jc w:val="center"/>
              <w:rPr>
                <w:sz w:val="16"/>
                <w:szCs w:val="16"/>
              </w:rPr>
            </w:pPr>
          </w:p>
        </w:tc>
        <w:tc>
          <w:tcPr>
            <w:tcW w:w="450" w:type="dxa"/>
            <w:shd w:val="solid" w:color="FFFFFF" w:fill="auto"/>
          </w:tcPr>
          <w:p w14:paraId="4CD23743" w14:textId="77777777" w:rsidR="00BF27B6" w:rsidRPr="007372D7" w:rsidRDefault="00BF27B6" w:rsidP="00BF27B6">
            <w:pPr>
              <w:pStyle w:val="TAR"/>
              <w:jc w:val="center"/>
              <w:rPr>
                <w:sz w:val="16"/>
                <w:szCs w:val="16"/>
              </w:rPr>
            </w:pPr>
          </w:p>
        </w:tc>
        <w:tc>
          <w:tcPr>
            <w:tcW w:w="360" w:type="dxa"/>
            <w:shd w:val="solid" w:color="FFFFFF" w:fill="auto"/>
          </w:tcPr>
          <w:p w14:paraId="379ED1C4" w14:textId="77777777" w:rsidR="00BF27B6" w:rsidRPr="007372D7" w:rsidRDefault="00BF27B6" w:rsidP="00BF27B6">
            <w:pPr>
              <w:pStyle w:val="TAC"/>
              <w:rPr>
                <w:sz w:val="16"/>
                <w:szCs w:val="16"/>
              </w:rPr>
            </w:pPr>
          </w:p>
        </w:tc>
        <w:tc>
          <w:tcPr>
            <w:tcW w:w="5580" w:type="dxa"/>
            <w:shd w:val="solid" w:color="FFFFFF" w:fill="auto"/>
          </w:tcPr>
          <w:p w14:paraId="120BFBB2" w14:textId="77777777" w:rsidR="00BF27B6" w:rsidRDefault="00BF27B6" w:rsidP="00BF27B6">
            <w:pPr>
              <w:pStyle w:val="TAL"/>
              <w:rPr>
                <w:rFonts w:cs="Arial"/>
                <w:sz w:val="16"/>
                <w:szCs w:val="16"/>
              </w:rPr>
            </w:pPr>
            <w:r>
              <w:rPr>
                <w:rFonts w:cs="Arial"/>
                <w:sz w:val="16"/>
                <w:szCs w:val="16"/>
              </w:rPr>
              <w:t>Rel-17 pCR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Rel-17 pCR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Rel-17 pCR 32.847 Adding key issue for number of UEs per network slice</w:t>
            </w:r>
          </w:p>
          <w:p w14:paraId="62E23088" w14:textId="21FEF6B7" w:rsidR="00BF27B6" w:rsidRDefault="00BF27B6" w:rsidP="00BF27B6">
            <w:pPr>
              <w:pStyle w:val="TAL"/>
              <w:rPr>
                <w:sz w:val="16"/>
                <w:szCs w:val="16"/>
              </w:rPr>
            </w:pPr>
            <w:r>
              <w:rPr>
                <w:rFonts w:cs="Arial"/>
                <w:sz w:val="16"/>
                <w:szCs w:val="16"/>
              </w:rPr>
              <w:t>Rel-17 pCR 32.847 Adding key issue for number of PDU sessions per network slice</w:t>
            </w:r>
          </w:p>
        </w:tc>
        <w:tc>
          <w:tcPr>
            <w:tcW w:w="720" w:type="dxa"/>
            <w:shd w:val="solid" w:color="FFFFFF" w:fill="auto"/>
          </w:tcPr>
          <w:p w14:paraId="1A6CB391" w14:textId="4A67844F" w:rsidR="00BF27B6" w:rsidRDefault="00BF27B6" w:rsidP="00BF27B6">
            <w:pPr>
              <w:pStyle w:val="TAC"/>
              <w:rPr>
                <w:sz w:val="16"/>
                <w:szCs w:val="16"/>
              </w:rPr>
            </w:pPr>
            <w:r>
              <w:rPr>
                <w:sz w:val="16"/>
                <w:szCs w:val="16"/>
              </w:rPr>
              <w:t>0.2.0</w:t>
            </w:r>
          </w:p>
        </w:tc>
      </w:tr>
      <w:tr w:rsidR="001A2833" w:rsidRPr="007372D7" w14:paraId="788B9856" w14:textId="77777777" w:rsidTr="002768F1">
        <w:tc>
          <w:tcPr>
            <w:tcW w:w="675" w:type="dxa"/>
            <w:shd w:val="solid" w:color="FFFFFF" w:fill="auto"/>
          </w:tcPr>
          <w:p w14:paraId="64F3A211" w14:textId="1BF56823" w:rsidR="001A2833" w:rsidRDefault="00065355" w:rsidP="00BF27B6">
            <w:pPr>
              <w:pStyle w:val="TAC"/>
              <w:rPr>
                <w:sz w:val="16"/>
                <w:szCs w:val="16"/>
              </w:rPr>
            </w:pPr>
            <w:r>
              <w:rPr>
                <w:sz w:val="16"/>
                <w:szCs w:val="16"/>
              </w:rPr>
              <w:t>05-2021</w:t>
            </w:r>
          </w:p>
        </w:tc>
        <w:tc>
          <w:tcPr>
            <w:tcW w:w="900" w:type="dxa"/>
            <w:shd w:val="solid" w:color="FFFFFF" w:fill="auto"/>
          </w:tcPr>
          <w:p w14:paraId="719D56B7" w14:textId="79EC3273" w:rsidR="001A2833" w:rsidRDefault="00065355" w:rsidP="00BF27B6">
            <w:pPr>
              <w:pStyle w:val="TAC"/>
              <w:rPr>
                <w:sz w:val="16"/>
                <w:szCs w:val="16"/>
              </w:rPr>
            </w:pPr>
            <w:r>
              <w:rPr>
                <w:sz w:val="16"/>
                <w:szCs w:val="16"/>
              </w:rPr>
              <w:t>SA5#13</w:t>
            </w:r>
            <w:r>
              <w:rPr>
                <w:sz w:val="16"/>
                <w:szCs w:val="16"/>
              </w:rPr>
              <w:t>7</w:t>
            </w:r>
            <w:r>
              <w:rPr>
                <w:sz w:val="16"/>
                <w:szCs w:val="16"/>
              </w:rPr>
              <w:t>e</w:t>
            </w:r>
          </w:p>
        </w:tc>
        <w:tc>
          <w:tcPr>
            <w:tcW w:w="900" w:type="dxa"/>
            <w:shd w:val="solid" w:color="FFFFFF" w:fill="auto"/>
          </w:tcPr>
          <w:p w14:paraId="4E2A6A65" w14:textId="77777777" w:rsidR="00065355" w:rsidRDefault="00065355" w:rsidP="00065355">
            <w:pPr>
              <w:pStyle w:val="TAC"/>
              <w:rPr>
                <w:sz w:val="16"/>
                <w:szCs w:val="16"/>
                <w:lang w:val="en-US"/>
              </w:rPr>
            </w:pPr>
            <w:r>
              <w:rPr>
                <w:color w:val="000000"/>
                <w:sz w:val="16"/>
                <w:szCs w:val="16"/>
              </w:rPr>
              <w:t>S5-213121</w:t>
            </w:r>
          </w:p>
          <w:p w14:paraId="4C408C04" w14:textId="77777777" w:rsidR="00065355" w:rsidRDefault="00065355" w:rsidP="00065355">
            <w:pPr>
              <w:pStyle w:val="TAC"/>
              <w:rPr>
                <w:sz w:val="16"/>
                <w:szCs w:val="16"/>
              </w:rPr>
            </w:pPr>
            <w:r>
              <w:rPr>
                <w:color w:val="000000"/>
                <w:sz w:val="16"/>
                <w:szCs w:val="16"/>
              </w:rPr>
              <w:t>S5-213359</w:t>
            </w:r>
          </w:p>
          <w:p w14:paraId="634861CC" w14:textId="77777777" w:rsidR="00065355" w:rsidRDefault="00065355" w:rsidP="00065355">
            <w:pPr>
              <w:pStyle w:val="TAC"/>
              <w:rPr>
                <w:color w:val="000000"/>
                <w:sz w:val="16"/>
                <w:szCs w:val="16"/>
              </w:rPr>
            </w:pPr>
            <w:r>
              <w:rPr>
                <w:color w:val="000000"/>
                <w:sz w:val="16"/>
                <w:szCs w:val="16"/>
              </w:rPr>
              <w:t>S5-213360</w:t>
            </w:r>
          </w:p>
          <w:p w14:paraId="6ADCC1F9" w14:textId="77777777" w:rsidR="00065355" w:rsidRDefault="00065355" w:rsidP="00065355">
            <w:pPr>
              <w:pStyle w:val="TAC"/>
              <w:rPr>
                <w:sz w:val="16"/>
                <w:szCs w:val="16"/>
              </w:rPr>
            </w:pPr>
            <w:r>
              <w:rPr>
                <w:color w:val="000000"/>
                <w:sz w:val="16"/>
                <w:szCs w:val="16"/>
              </w:rPr>
              <w:t>S5-213617</w:t>
            </w:r>
          </w:p>
          <w:p w14:paraId="320A58C1" w14:textId="77777777" w:rsidR="00065355" w:rsidRDefault="00065355" w:rsidP="00065355">
            <w:pPr>
              <w:pStyle w:val="TAC"/>
              <w:rPr>
                <w:sz w:val="16"/>
                <w:szCs w:val="16"/>
              </w:rPr>
            </w:pPr>
            <w:r>
              <w:rPr>
                <w:color w:val="000000"/>
                <w:sz w:val="16"/>
                <w:szCs w:val="16"/>
              </w:rPr>
              <w:t>S5-213618</w:t>
            </w:r>
          </w:p>
          <w:p w14:paraId="51FBC226" w14:textId="77777777" w:rsidR="00065355" w:rsidRDefault="00065355" w:rsidP="00065355">
            <w:pPr>
              <w:pStyle w:val="TAC"/>
              <w:rPr>
                <w:sz w:val="16"/>
                <w:szCs w:val="16"/>
              </w:rPr>
            </w:pPr>
            <w:r>
              <w:rPr>
                <w:color w:val="000000"/>
                <w:sz w:val="16"/>
                <w:szCs w:val="16"/>
              </w:rPr>
              <w:t>S5-213619</w:t>
            </w:r>
          </w:p>
          <w:p w14:paraId="42540412" w14:textId="77777777" w:rsidR="00065355" w:rsidRDefault="00065355" w:rsidP="00065355">
            <w:pPr>
              <w:pStyle w:val="TAC"/>
              <w:rPr>
                <w:sz w:val="16"/>
                <w:szCs w:val="16"/>
              </w:rPr>
            </w:pPr>
            <w:r>
              <w:rPr>
                <w:color w:val="000000"/>
                <w:sz w:val="16"/>
                <w:szCs w:val="16"/>
              </w:rPr>
              <w:t>S5-213620</w:t>
            </w:r>
          </w:p>
          <w:p w14:paraId="2C2CFF55" w14:textId="77777777" w:rsidR="00065355" w:rsidRDefault="00065355" w:rsidP="00065355">
            <w:pPr>
              <w:pStyle w:val="TAC"/>
              <w:rPr>
                <w:sz w:val="16"/>
                <w:szCs w:val="16"/>
              </w:rPr>
            </w:pPr>
            <w:r>
              <w:rPr>
                <w:color w:val="000000"/>
                <w:sz w:val="16"/>
                <w:szCs w:val="16"/>
              </w:rPr>
              <w:t>S5-213621</w:t>
            </w:r>
          </w:p>
          <w:p w14:paraId="3C14A3F1" w14:textId="554C1CB8" w:rsidR="001A2833" w:rsidRDefault="00065355" w:rsidP="00065355">
            <w:pPr>
              <w:pStyle w:val="TAC"/>
              <w:rPr>
                <w:sz w:val="16"/>
                <w:szCs w:val="16"/>
              </w:rPr>
            </w:pPr>
            <w:r>
              <w:rPr>
                <w:color w:val="000000"/>
                <w:sz w:val="16"/>
                <w:szCs w:val="16"/>
              </w:rPr>
              <w:t>S5-213643</w:t>
            </w:r>
          </w:p>
        </w:tc>
        <w:tc>
          <w:tcPr>
            <w:tcW w:w="360" w:type="dxa"/>
            <w:shd w:val="solid" w:color="FFFFFF" w:fill="auto"/>
          </w:tcPr>
          <w:p w14:paraId="7EE218F5" w14:textId="77777777" w:rsidR="001A2833" w:rsidRPr="007372D7" w:rsidRDefault="001A2833" w:rsidP="00BF27B6">
            <w:pPr>
              <w:pStyle w:val="TAL"/>
              <w:jc w:val="center"/>
              <w:rPr>
                <w:sz w:val="16"/>
                <w:szCs w:val="16"/>
              </w:rPr>
            </w:pPr>
          </w:p>
        </w:tc>
        <w:tc>
          <w:tcPr>
            <w:tcW w:w="450" w:type="dxa"/>
            <w:shd w:val="solid" w:color="FFFFFF" w:fill="auto"/>
          </w:tcPr>
          <w:p w14:paraId="42E468FD" w14:textId="77777777" w:rsidR="001A2833" w:rsidRPr="007372D7" w:rsidRDefault="001A2833" w:rsidP="00BF27B6">
            <w:pPr>
              <w:pStyle w:val="TAR"/>
              <w:jc w:val="center"/>
              <w:rPr>
                <w:sz w:val="16"/>
                <w:szCs w:val="16"/>
              </w:rPr>
            </w:pPr>
          </w:p>
        </w:tc>
        <w:tc>
          <w:tcPr>
            <w:tcW w:w="360" w:type="dxa"/>
            <w:shd w:val="solid" w:color="FFFFFF" w:fill="auto"/>
          </w:tcPr>
          <w:p w14:paraId="4F9C80A9" w14:textId="77777777" w:rsidR="001A2833" w:rsidRPr="007372D7" w:rsidRDefault="001A2833" w:rsidP="00BF27B6">
            <w:pPr>
              <w:pStyle w:val="TAC"/>
              <w:rPr>
                <w:sz w:val="16"/>
                <w:szCs w:val="16"/>
              </w:rPr>
            </w:pPr>
          </w:p>
        </w:tc>
        <w:tc>
          <w:tcPr>
            <w:tcW w:w="5580" w:type="dxa"/>
            <w:shd w:val="solid" w:color="FFFFFF" w:fill="auto"/>
          </w:tcPr>
          <w:p w14:paraId="03F8A36F" w14:textId="77777777" w:rsidR="00065355" w:rsidRDefault="00065355" w:rsidP="00065355">
            <w:pPr>
              <w:pStyle w:val="TAL"/>
              <w:rPr>
                <w:sz w:val="16"/>
                <w:szCs w:val="16"/>
                <w:lang w:val="en-US"/>
              </w:rPr>
            </w:pPr>
            <w:r>
              <w:rPr>
                <w:color w:val="000000"/>
                <w:sz w:val="16"/>
                <w:szCs w:val="16"/>
              </w:rPr>
              <w:t>Introduction of Key issue#X Individual UE charging based on Network Slice</w:t>
            </w:r>
          </w:p>
          <w:p w14:paraId="74A281EF" w14:textId="77777777" w:rsidR="00065355" w:rsidRDefault="00065355" w:rsidP="00065355">
            <w:pPr>
              <w:pStyle w:val="TAL"/>
              <w:rPr>
                <w:sz w:val="16"/>
                <w:szCs w:val="16"/>
              </w:rPr>
            </w:pPr>
            <w:r>
              <w:rPr>
                <w:color w:val="000000"/>
                <w:sz w:val="16"/>
                <w:szCs w:val="16"/>
              </w:rPr>
              <w:t>Adding event based solution to key issue 5</w:t>
            </w:r>
          </w:p>
          <w:p w14:paraId="195F98E6" w14:textId="77777777" w:rsidR="00065355" w:rsidRDefault="00065355" w:rsidP="00065355">
            <w:pPr>
              <w:pStyle w:val="TAL"/>
              <w:rPr>
                <w:sz w:val="16"/>
                <w:szCs w:val="16"/>
              </w:rPr>
            </w:pPr>
            <w:r>
              <w:rPr>
                <w:color w:val="000000"/>
                <w:sz w:val="16"/>
                <w:szCs w:val="16"/>
              </w:rPr>
              <w:t>Adding session based solution to key issue 5</w:t>
            </w:r>
          </w:p>
          <w:p w14:paraId="037978C3" w14:textId="77777777" w:rsidR="00065355" w:rsidRDefault="00065355" w:rsidP="00065355">
            <w:pPr>
              <w:pStyle w:val="TAL"/>
              <w:rPr>
                <w:sz w:val="16"/>
                <w:szCs w:val="16"/>
              </w:rPr>
            </w:pPr>
            <w:r>
              <w:rPr>
                <w:color w:val="000000"/>
                <w:sz w:val="16"/>
                <w:szCs w:val="16"/>
              </w:rPr>
              <w:t>Introduction of a distributed charging architecture solution for KI#3</w:t>
            </w:r>
          </w:p>
          <w:p w14:paraId="661A9612" w14:textId="77777777" w:rsidR="00065355" w:rsidRDefault="00065355" w:rsidP="00065355">
            <w:pPr>
              <w:pStyle w:val="TAL"/>
              <w:rPr>
                <w:sz w:val="16"/>
                <w:szCs w:val="16"/>
              </w:rPr>
            </w:pPr>
            <w:r>
              <w:rPr>
                <w:color w:val="000000"/>
                <w:sz w:val="16"/>
                <w:szCs w:val="16"/>
              </w:rPr>
              <w:t>Introduction of a solution for KI#3 based on KPI</w:t>
            </w:r>
          </w:p>
          <w:p w14:paraId="24FC2A73" w14:textId="77777777" w:rsidR="00065355" w:rsidRDefault="00065355" w:rsidP="00065355">
            <w:pPr>
              <w:pStyle w:val="TAL"/>
              <w:rPr>
                <w:sz w:val="16"/>
                <w:szCs w:val="16"/>
              </w:rPr>
            </w:pPr>
            <w:r>
              <w:rPr>
                <w:color w:val="000000"/>
                <w:sz w:val="16"/>
                <w:szCs w:val="16"/>
              </w:rPr>
              <w:t>Solutions evaluation for KI#3</w:t>
            </w:r>
          </w:p>
          <w:p w14:paraId="78F5458E" w14:textId="77777777" w:rsidR="00065355" w:rsidRDefault="00065355" w:rsidP="00065355">
            <w:pPr>
              <w:pStyle w:val="TAL"/>
              <w:rPr>
                <w:sz w:val="16"/>
                <w:szCs w:val="16"/>
              </w:rPr>
            </w:pPr>
            <w:r>
              <w:rPr>
                <w:color w:val="000000"/>
                <w:sz w:val="16"/>
                <w:szCs w:val="16"/>
              </w:rPr>
              <w:t>Introduction of a solution based on distributed charging architecture for KI#X</w:t>
            </w:r>
          </w:p>
          <w:p w14:paraId="747A593C" w14:textId="77777777" w:rsidR="00065355" w:rsidRDefault="00065355" w:rsidP="00065355">
            <w:pPr>
              <w:pStyle w:val="TAL"/>
              <w:rPr>
                <w:sz w:val="16"/>
                <w:szCs w:val="16"/>
              </w:rPr>
            </w:pPr>
            <w:r>
              <w:rPr>
                <w:color w:val="000000"/>
                <w:sz w:val="16"/>
                <w:szCs w:val="16"/>
              </w:rPr>
              <w:t>Solution for Key Issue #1 based on new charging service</w:t>
            </w:r>
          </w:p>
          <w:p w14:paraId="4200A990" w14:textId="14BE4E5B" w:rsidR="001A2833" w:rsidRDefault="00065355" w:rsidP="00065355">
            <w:pPr>
              <w:pStyle w:val="TAL"/>
              <w:rPr>
                <w:rFonts w:cs="Arial"/>
                <w:sz w:val="16"/>
                <w:szCs w:val="16"/>
              </w:rPr>
            </w:pPr>
            <w:r>
              <w:rPr>
                <w:color w:val="000000"/>
                <w:sz w:val="16"/>
                <w:szCs w:val="16"/>
              </w:rPr>
              <w:t>Intro new requirements and KI - NS actual duration</w:t>
            </w:r>
          </w:p>
        </w:tc>
        <w:tc>
          <w:tcPr>
            <w:tcW w:w="720" w:type="dxa"/>
            <w:shd w:val="solid" w:color="FFFFFF" w:fill="auto"/>
          </w:tcPr>
          <w:p w14:paraId="2E75CECF" w14:textId="4B391B30" w:rsidR="001A2833" w:rsidRDefault="00065355" w:rsidP="00BF27B6">
            <w:pPr>
              <w:pStyle w:val="TAC"/>
              <w:rPr>
                <w:sz w:val="16"/>
                <w:szCs w:val="16"/>
              </w:rPr>
            </w:pPr>
            <w:r>
              <w:rPr>
                <w:sz w:val="16"/>
                <w:szCs w:val="16"/>
              </w:rPr>
              <w:t>0.3.0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BCD1" w14:textId="77777777" w:rsidR="00636234" w:rsidRDefault="00636234">
      <w:r>
        <w:separator/>
      </w:r>
    </w:p>
  </w:endnote>
  <w:endnote w:type="continuationSeparator" w:id="0">
    <w:p w14:paraId="16846AD8" w14:textId="77777777" w:rsidR="00636234" w:rsidRDefault="0063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D030" w14:textId="77777777" w:rsidR="00636234" w:rsidRDefault="00636234">
      <w:r>
        <w:separator/>
      </w:r>
    </w:p>
  </w:footnote>
  <w:footnote w:type="continuationSeparator" w:id="0">
    <w:p w14:paraId="1A2459BC" w14:textId="77777777" w:rsidR="00636234" w:rsidRDefault="0063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5EC0" w14:textId="2B62FBEA"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8F1">
      <w:rPr>
        <w:rFonts w:ascii="Arial" w:hAnsi="Arial" w:cs="Arial"/>
        <w:b/>
        <w:noProof/>
        <w:sz w:val="18"/>
        <w:szCs w:val="18"/>
      </w:rPr>
      <w:t>3GPP TR 32.847 V0.3.0 (2021-05)</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7F6BE19D"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8F1">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355"/>
    <w:rsid w:val="000655A6"/>
    <w:rsid w:val="00080512"/>
    <w:rsid w:val="0009291E"/>
    <w:rsid w:val="000A308F"/>
    <w:rsid w:val="000C47C3"/>
    <w:rsid w:val="000D09D2"/>
    <w:rsid w:val="000D58AB"/>
    <w:rsid w:val="000D6842"/>
    <w:rsid w:val="000E0EE5"/>
    <w:rsid w:val="000F0A4E"/>
    <w:rsid w:val="00101A77"/>
    <w:rsid w:val="00133525"/>
    <w:rsid w:val="001A2833"/>
    <w:rsid w:val="001A4C42"/>
    <w:rsid w:val="001A7420"/>
    <w:rsid w:val="001B0502"/>
    <w:rsid w:val="001B5DFB"/>
    <w:rsid w:val="001B6637"/>
    <w:rsid w:val="001C21C3"/>
    <w:rsid w:val="001D02C2"/>
    <w:rsid w:val="001E1C65"/>
    <w:rsid w:val="001F0C1D"/>
    <w:rsid w:val="001F1132"/>
    <w:rsid w:val="001F168B"/>
    <w:rsid w:val="002347A2"/>
    <w:rsid w:val="002675F0"/>
    <w:rsid w:val="002768F1"/>
    <w:rsid w:val="002904C3"/>
    <w:rsid w:val="002B51FC"/>
    <w:rsid w:val="002B6339"/>
    <w:rsid w:val="002C6D19"/>
    <w:rsid w:val="002E00EE"/>
    <w:rsid w:val="003172DC"/>
    <w:rsid w:val="0035462D"/>
    <w:rsid w:val="003765B8"/>
    <w:rsid w:val="003C3971"/>
    <w:rsid w:val="003D42A1"/>
    <w:rsid w:val="004132F5"/>
    <w:rsid w:val="00423334"/>
    <w:rsid w:val="00434266"/>
    <w:rsid w:val="004345EC"/>
    <w:rsid w:val="004511BE"/>
    <w:rsid w:val="00465515"/>
    <w:rsid w:val="004D3578"/>
    <w:rsid w:val="004E213A"/>
    <w:rsid w:val="004F0988"/>
    <w:rsid w:val="004F3340"/>
    <w:rsid w:val="005014B3"/>
    <w:rsid w:val="00520B98"/>
    <w:rsid w:val="0053177C"/>
    <w:rsid w:val="0053388B"/>
    <w:rsid w:val="00535773"/>
    <w:rsid w:val="00543E6C"/>
    <w:rsid w:val="00565087"/>
    <w:rsid w:val="00570469"/>
    <w:rsid w:val="00576812"/>
    <w:rsid w:val="00581F46"/>
    <w:rsid w:val="00583BB1"/>
    <w:rsid w:val="00597B11"/>
    <w:rsid w:val="005D2E01"/>
    <w:rsid w:val="005D7526"/>
    <w:rsid w:val="005E4BB2"/>
    <w:rsid w:val="00602AEA"/>
    <w:rsid w:val="00614FDF"/>
    <w:rsid w:val="00634E86"/>
    <w:rsid w:val="0063543D"/>
    <w:rsid w:val="00636234"/>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A3CF8"/>
    <w:rsid w:val="007B600E"/>
    <w:rsid w:val="007E55CB"/>
    <w:rsid w:val="007F0F4A"/>
    <w:rsid w:val="008028A4"/>
    <w:rsid w:val="00830747"/>
    <w:rsid w:val="00847667"/>
    <w:rsid w:val="008768CA"/>
    <w:rsid w:val="00882335"/>
    <w:rsid w:val="008B7B5C"/>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4073A"/>
    <w:rsid w:val="00A53724"/>
    <w:rsid w:val="00A56066"/>
    <w:rsid w:val="00A66DDC"/>
    <w:rsid w:val="00A73129"/>
    <w:rsid w:val="00A82346"/>
    <w:rsid w:val="00A87081"/>
    <w:rsid w:val="00A92BA1"/>
    <w:rsid w:val="00AC101F"/>
    <w:rsid w:val="00AC6BC6"/>
    <w:rsid w:val="00AE65E2"/>
    <w:rsid w:val="00AF3624"/>
    <w:rsid w:val="00B15449"/>
    <w:rsid w:val="00B6377A"/>
    <w:rsid w:val="00B67DFF"/>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7AF"/>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54A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950EC"/>
    <w:rsid w:val="00F95326"/>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uiPriority w:val="39"/>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link w:val="TALChar1"/>
    <w:rsid w:val="004132F5"/>
    <w:pPr>
      <w:keepNext/>
      <w:keepLines/>
      <w:spacing w:after="0"/>
    </w:pPr>
    <w:rPr>
      <w:rFonts w:ascii="Arial" w:hAnsi="Arial"/>
      <w:sz w:val="18"/>
    </w:rPr>
  </w:style>
  <w:style w:type="paragraph" w:customStyle="1" w:styleId="TAH">
    <w:name w:val="TAH"/>
    <w:basedOn w:val="TAC"/>
    <w:link w:val="TAHCar"/>
    <w:rsid w:val="004132F5"/>
    <w:rPr>
      <w:b/>
    </w:rPr>
  </w:style>
  <w:style w:type="paragraph" w:customStyle="1" w:styleId="TAC">
    <w:name w:val="TAC"/>
    <w:basedOn w:val="TAL"/>
    <w:link w:val="TACChar"/>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qFormat/>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qFormat/>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 w:type="character" w:customStyle="1" w:styleId="TALChar1">
    <w:name w:val="TAL Char1"/>
    <w:link w:val="TAL"/>
    <w:rsid w:val="00882335"/>
    <w:rPr>
      <w:rFonts w:ascii="Arial" w:hAnsi="Arial"/>
      <w:sz w:val="18"/>
      <w:lang w:val="en-GB"/>
    </w:rPr>
  </w:style>
  <w:style w:type="character" w:customStyle="1" w:styleId="TAHCar">
    <w:name w:val="TAH Car"/>
    <w:link w:val="TAH"/>
    <w:locked/>
    <w:rsid w:val="00882335"/>
    <w:rPr>
      <w:rFonts w:ascii="Arial" w:hAnsi="Arial"/>
      <w:b/>
      <w:sz w:val="18"/>
      <w:lang w:val="en-GB"/>
    </w:rPr>
  </w:style>
  <w:style w:type="character" w:customStyle="1" w:styleId="TACChar">
    <w:name w:val="TAC Char"/>
    <w:link w:val="TAC"/>
    <w:rsid w:val="00882335"/>
    <w:rPr>
      <w:rFonts w:ascii="Arial" w:hAnsi="Arial"/>
      <w:sz w:val="18"/>
      <w:lang w:val="en-GB"/>
    </w:rPr>
  </w:style>
  <w:style w:type="character" w:customStyle="1" w:styleId="TFChar">
    <w:name w:val="TF Char"/>
    <w:link w:val="TF"/>
    <w:rsid w:val="00D577AF"/>
    <w:rPr>
      <w:rFonts w:ascii="Arial" w:hAnsi="Arial"/>
      <w:b/>
      <w:lang w:val="en-GB"/>
    </w:rPr>
  </w:style>
  <w:style w:type="character" w:customStyle="1" w:styleId="TALChar">
    <w:name w:val="TAL Char"/>
    <w:basedOn w:val="DefaultParagraphFont"/>
    <w:locked/>
    <w:rsid w:val="0006535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969">
      <w:bodyDiv w:val="1"/>
      <w:marLeft w:val="0"/>
      <w:marRight w:val="0"/>
      <w:marTop w:val="0"/>
      <w:marBottom w:val="0"/>
      <w:divBdr>
        <w:top w:val="none" w:sz="0" w:space="0" w:color="auto"/>
        <w:left w:val="none" w:sz="0" w:space="0" w:color="auto"/>
        <w:bottom w:val="none" w:sz="0" w:space="0" w:color="auto"/>
        <w:right w:val="none" w:sz="0" w:space="0" w:color="auto"/>
      </w:divBdr>
    </w:div>
    <w:div w:id="117522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package" Target="embeddings/Microsoft_Visio_Drawing6.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7803</Words>
  <Characters>44483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SA5#137e</cp:lastModifiedBy>
  <cp:revision>2</cp:revision>
  <cp:lastPrinted>2019-02-25T14:05:00Z</cp:lastPrinted>
  <dcterms:created xsi:type="dcterms:W3CDTF">2021-05-24T07:10:00Z</dcterms:created>
  <dcterms:modified xsi:type="dcterms:W3CDTF">2021-05-24T07:10:00Z</dcterms:modified>
</cp:coreProperties>
</file>